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9CD77" w14:textId="77777777" w:rsidR="00D54D1A" w:rsidRPr="00D54D1A" w:rsidRDefault="00D54D1A" w:rsidP="00D54D1A">
      <w:pPr>
        <w:autoSpaceDE w:val="0"/>
        <w:autoSpaceDN w:val="0"/>
        <w:adjustRightInd w:val="0"/>
        <w:spacing w:after="0" w:line="240" w:lineRule="auto"/>
        <w:jc w:val="right"/>
        <w:rPr>
          <w:rFonts w:ascii="Times New Roman" w:hAnsi="Times New Roman"/>
          <w:sz w:val="24"/>
          <w:szCs w:val="24"/>
        </w:rPr>
      </w:pPr>
      <w:r w:rsidRPr="00D54D1A">
        <w:rPr>
          <w:rFonts w:ascii="Times New Roman" w:hAnsi="Times New Roman"/>
          <w:sz w:val="24"/>
          <w:szCs w:val="24"/>
        </w:rPr>
        <w:t>ФОРМА</w:t>
      </w:r>
    </w:p>
    <w:p w14:paraId="544C3555" w14:textId="77777777" w:rsidR="00D54D1A" w:rsidRPr="00D54D1A" w:rsidRDefault="00D54D1A" w:rsidP="00D54D1A">
      <w:pPr>
        <w:autoSpaceDE w:val="0"/>
        <w:autoSpaceDN w:val="0"/>
        <w:adjustRightInd w:val="0"/>
        <w:spacing w:after="0" w:line="240" w:lineRule="auto"/>
        <w:jc w:val="right"/>
        <w:rPr>
          <w:rFonts w:ascii="Times New Roman" w:hAnsi="Times New Roman"/>
          <w:sz w:val="24"/>
          <w:szCs w:val="24"/>
        </w:rPr>
      </w:pPr>
    </w:p>
    <w:p w14:paraId="7C57E98A" w14:textId="77777777" w:rsidR="003A36D5" w:rsidRPr="00F5172C" w:rsidRDefault="003A36D5" w:rsidP="00964268">
      <w:pPr>
        <w:spacing w:after="0" w:line="240" w:lineRule="auto"/>
        <w:jc w:val="center"/>
        <w:rPr>
          <w:rFonts w:ascii="Times New Roman" w:hAnsi="Times New Roman"/>
          <w:b/>
          <w:sz w:val="24"/>
          <w:szCs w:val="24"/>
        </w:rPr>
      </w:pPr>
    </w:p>
    <w:p w14:paraId="32E8BB78" w14:textId="77777777" w:rsidR="005F4AEB" w:rsidRPr="005F4AEB" w:rsidRDefault="005F4AEB" w:rsidP="005F4AEB">
      <w:pPr>
        <w:spacing w:after="0" w:line="240" w:lineRule="auto"/>
        <w:jc w:val="center"/>
        <w:rPr>
          <w:rFonts w:ascii="Times New Roman" w:hAnsi="Times New Roman"/>
          <w:b/>
          <w:sz w:val="24"/>
          <w:szCs w:val="24"/>
        </w:rPr>
      </w:pPr>
      <w:r w:rsidRPr="005F4AEB">
        <w:rPr>
          <w:rFonts w:ascii="Times New Roman" w:hAnsi="Times New Roman"/>
          <w:b/>
          <w:sz w:val="24"/>
          <w:szCs w:val="24"/>
        </w:rPr>
        <w:t>ПРОВЕРОЧНЫЙ ЛИСТ</w:t>
      </w:r>
    </w:p>
    <w:p w14:paraId="256CACFB" w14:textId="77777777" w:rsidR="005F4AEB" w:rsidRPr="005F4AEB" w:rsidRDefault="005F4AEB" w:rsidP="005F4AEB">
      <w:pPr>
        <w:spacing w:after="0" w:line="240" w:lineRule="auto"/>
        <w:jc w:val="center"/>
        <w:rPr>
          <w:rFonts w:ascii="Times New Roman" w:hAnsi="Times New Roman"/>
          <w:b/>
          <w:sz w:val="24"/>
          <w:szCs w:val="24"/>
        </w:rPr>
      </w:pPr>
      <w:r w:rsidRPr="005F4AEB">
        <w:rPr>
          <w:rFonts w:ascii="Times New Roman" w:hAnsi="Times New Roman"/>
          <w:b/>
          <w:sz w:val="24"/>
          <w:szCs w:val="24"/>
        </w:rPr>
        <w:t>(список контрольных вопросов)</w:t>
      </w:r>
    </w:p>
    <w:p w14:paraId="1CB12783" w14:textId="77777777" w:rsidR="00536412" w:rsidRPr="00536412" w:rsidRDefault="00536412" w:rsidP="00536412">
      <w:pPr>
        <w:spacing w:after="0" w:line="240" w:lineRule="auto"/>
        <w:jc w:val="center"/>
        <w:rPr>
          <w:rFonts w:ascii="Times New Roman" w:eastAsia="Times New Roman" w:hAnsi="Times New Roman"/>
          <w:b/>
          <w:sz w:val="24"/>
          <w:szCs w:val="24"/>
          <w:lang w:eastAsia="ru-RU"/>
        </w:rPr>
      </w:pPr>
      <w:proofErr w:type="gramStart"/>
      <w:r w:rsidRPr="00536412">
        <w:rPr>
          <w:rFonts w:ascii="Times New Roman" w:eastAsia="Times New Roman" w:hAnsi="Times New Roman"/>
          <w:b/>
          <w:sz w:val="24"/>
          <w:szCs w:val="24"/>
          <w:lang w:eastAsia="ru-RU"/>
        </w:rPr>
        <w:t>применяемый</w:t>
      </w:r>
      <w:proofErr w:type="gramEnd"/>
      <w:r w:rsidRPr="00536412">
        <w:rPr>
          <w:rFonts w:ascii="Times New Roman" w:eastAsia="Times New Roman" w:hAnsi="Times New Roman"/>
          <w:b/>
          <w:sz w:val="24"/>
          <w:szCs w:val="24"/>
          <w:lang w:eastAsia="ru-RU"/>
        </w:rPr>
        <w:t xml:space="preserve"> при осуществлении регионального государственного контроля (надзора) в сфере государственного </w:t>
      </w:r>
    </w:p>
    <w:p w14:paraId="534598CB" w14:textId="77777777" w:rsidR="00536412" w:rsidRPr="00536412" w:rsidRDefault="00536412" w:rsidP="00536412">
      <w:pPr>
        <w:spacing w:after="0" w:line="240" w:lineRule="auto"/>
        <w:jc w:val="center"/>
        <w:rPr>
          <w:rFonts w:ascii="Arial" w:eastAsia="Times New Roman" w:hAnsi="Arial" w:cs="Arial"/>
          <w:sz w:val="24"/>
          <w:szCs w:val="24"/>
          <w:lang w:eastAsia="ru-RU"/>
        </w:rPr>
      </w:pPr>
      <w:r w:rsidRPr="00536412">
        <w:rPr>
          <w:rFonts w:ascii="Times New Roman" w:eastAsia="Times New Roman" w:hAnsi="Times New Roman"/>
          <w:b/>
          <w:sz w:val="24"/>
          <w:szCs w:val="24"/>
          <w:lang w:eastAsia="ru-RU"/>
        </w:rPr>
        <w:t>регулирования цен (тарифов) на территории Мурманской области</w:t>
      </w:r>
    </w:p>
    <w:p w14:paraId="53A73AAF" w14:textId="4DC98FA6" w:rsidR="003A36D5" w:rsidRPr="00E31C7B" w:rsidRDefault="003A36D5" w:rsidP="00DE07F8">
      <w:pPr>
        <w:spacing w:after="0" w:line="240" w:lineRule="auto"/>
        <w:jc w:val="center"/>
        <w:rPr>
          <w:rFonts w:ascii="Arial" w:hAnsi="Arial" w:cs="Arial"/>
        </w:rPr>
      </w:pPr>
      <w:bookmarkStart w:id="0" w:name="_GoBack"/>
      <w:bookmarkEnd w:id="0"/>
    </w:p>
    <w:p w14:paraId="21D8F7FB" w14:textId="77777777" w:rsidR="00AA3458" w:rsidRPr="006474FF" w:rsidRDefault="00AA3458" w:rsidP="00AA3458">
      <w:pPr>
        <w:autoSpaceDE w:val="0"/>
        <w:autoSpaceDN w:val="0"/>
        <w:adjustRightInd w:val="0"/>
        <w:spacing w:after="0" w:line="240" w:lineRule="auto"/>
        <w:jc w:val="both"/>
        <w:rPr>
          <w:rFonts w:ascii="Times New Roman" w:hAnsi="Times New Roman"/>
          <w:sz w:val="28"/>
          <w:szCs w:val="28"/>
          <w:highlight w:val="yellow"/>
        </w:rPr>
      </w:pPr>
    </w:p>
    <w:p w14:paraId="6FD3D843" w14:textId="03E203E7" w:rsidR="007C0B4E" w:rsidRPr="00F5172C" w:rsidRDefault="007C0B4E" w:rsidP="00D06DDF">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5172C">
        <w:rPr>
          <w:rFonts w:ascii="Times New Roman" w:hAnsi="Times New Roman"/>
          <w:sz w:val="24"/>
          <w:szCs w:val="24"/>
        </w:rPr>
        <w:t xml:space="preserve">Вид контроля, внесенный в единый реестр видов регионального государственного контроля (надзора): региональный государственный контроль (надзор) </w:t>
      </w:r>
      <w:r w:rsidR="00E31C7B" w:rsidRPr="00F5172C">
        <w:rPr>
          <w:rFonts w:ascii="Times New Roman" w:hAnsi="Times New Roman"/>
          <w:sz w:val="24"/>
          <w:szCs w:val="24"/>
        </w:rPr>
        <w:t>в сферах естественных монополий.</w:t>
      </w:r>
    </w:p>
    <w:p w14:paraId="2D78C9AF" w14:textId="4C489BB4" w:rsidR="00D54D1A" w:rsidRPr="00F5172C" w:rsidRDefault="00D54D1A" w:rsidP="00D54D1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5172C">
        <w:rPr>
          <w:rFonts w:ascii="Times New Roman" w:hAnsi="Times New Roman"/>
          <w:sz w:val="24"/>
          <w:szCs w:val="24"/>
        </w:rPr>
        <w:t>Наименование органа государственного контроля (надзора) и р</w:t>
      </w:r>
      <w:r w:rsidRPr="00F5172C">
        <w:rPr>
          <w:rFonts w:ascii="Times New Roman" w:eastAsiaTheme="minorHAnsi" w:hAnsi="Times New Roman"/>
          <w:sz w:val="24"/>
          <w:szCs w:val="24"/>
        </w:rPr>
        <w:t xml:space="preserve">еквизиты нормативного правового акта об утверждении формы проверочного листа: </w:t>
      </w:r>
      <w:r w:rsidRPr="00F5172C">
        <w:rPr>
          <w:rFonts w:ascii="Times New Roman" w:hAnsi="Times New Roman"/>
          <w:sz w:val="24"/>
          <w:szCs w:val="24"/>
        </w:rPr>
        <w:t xml:space="preserve">Комитет по тарифному регулированию Мурманской области (далее – Комитет), приказ Комитета </w:t>
      </w:r>
      <w:r w:rsidRPr="00F5172C">
        <w:rPr>
          <w:rFonts w:ascii="Times New Roman" w:eastAsiaTheme="minorHAnsi" w:hAnsi="Times New Roman"/>
          <w:sz w:val="24"/>
          <w:szCs w:val="24"/>
        </w:rPr>
        <w:t xml:space="preserve"> ______________</w:t>
      </w:r>
      <w:r w:rsidR="00F5172C">
        <w:rPr>
          <w:rFonts w:ascii="Times New Roman" w:eastAsiaTheme="minorHAnsi" w:hAnsi="Times New Roman"/>
          <w:sz w:val="24"/>
          <w:szCs w:val="24"/>
        </w:rPr>
        <w:t>______</w:t>
      </w:r>
      <w:r w:rsidRPr="00F5172C">
        <w:rPr>
          <w:rFonts w:ascii="Times New Roman" w:eastAsiaTheme="minorHAnsi" w:hAnsi="Times New Roman"/>
          <w:sz w:val="24"/>
          <w:szCs w:val="24"/>
        </w:rPr>
        <w:t>___________</w:t>
      </w:r>
    </w:p>
    <w:p w14:paraId="0DDDFCFE" w14:textId="688A8B2E" w:rsidR="00D54D1A" w:rsidRPr="00F5172C" w:rsidRDefault="00D54D1A" w:rsidP="00D54D1A">
      <w:pPr>
        <w:pStyle w:val="a5"/>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5172C">
        <w:rPr>
          <w:rFonts w:ascii="Times New Roman" w:hAnsi="Times New Roman"/>
          <w:sz w:val="24"/>
          <w:szCs w:val="24"/>
        </w:rPr>
        <w:t>Вид контрольного (надзорного) мероприятия: ________</w:t>
      </w:r>
      <w:r w:rsidR="00F5172C">
        <w:rPr>
          <w:rFonts w:ascii="Times New Roman" w:hAnsi="Times New Roman"/>
          <w:sz w:val="24"/>
          <w:szCs w:val="24"/>
        </w:rPr>
        <w:t>________________</w:t>
      </w:r>
      <w:r w:rsidRPr="00F5172C">
        <w:rPr>
          <w:rFonts w:ascii="Times New Roman" w:hAnsi="Times New Roman"/>
          <w:sz w:val="24"/>
          <w:szCs w:val="24"/>
        </w:rPr>
        <w:t>___________________________________________________</w:t>
      </w:r>
    </w:p>
    <w:p w14:paraId="183F5B84" w14:textId="77777777" w:rsidR="00D54D1A" w:rsidRPr="00F5172C" w:rsidRDefault="00D54D1A" w:rsidP="00D54D1A">
      <w:pPr>
        <w:pStyle w:val="a5"/>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5172C">
        <w:rPr>
          <w:rFonts w:ascii="Times New Roman" w:hAnsi="Times New Roman"/>
          <w:sz w:val="24"/>
          <w:szCs w:val="24"/>
        </w:rPr>
        <w:t>Дата заполнения проверочного листа «_______» __________________ 20_______г.</w:t>
      </w:r>
    </w:p>
    <w:p w14:paraId="51A6961E" w14:textId="2FF98274" w:rsidR="00D54D1A" w:rsidRPr="00F5172C" w:rsidRDefault="00D54D1A" w:rsidP="00D54D1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5172C">
        <w:rPr>
          <w:rFonts w:ascii="Times New Roman" w:hAnsi="Times New Roman"/>
          <w:sz w:val="24"/>
          <w:szCs w:val="24"/>
        </w:rPr>
        <w:t xml:space="preserve">Объект контроля, в отношении которого проводится контрольное (надзорное) мероприятие: </w:t>
      </w:r>
      <w:r w:rsidR="00F5172C">
        <w:rPr>
          <w:rFonts w:ascii="Times New Roman" w:hAnsi="Times New Roman"/>
          <w:sz w:val="24"/>
          <w:szCs w:val="24"/>
        </w:rPr>
        <w:t>____________________________________</w:t>
      </w:r>
    </w:p>
    <w:p w14:paraId="7ED9DB74" w14:textId="0DF38EE8" w:rsidR="00D54D1A" w:rsidRPr="00F5172C" w:rsidRDefault="00D54D1A" w:rsidP="00D54D1A">
      <w:pPr>
        <w:autoSpaceDE w:val="0"/>
        <w:autoSpaceDN w:val="0"/>
        <w:adjustRightInd w:val="0"/>
        <w:spacing w:after="0" w:line="240" w:lineRule="auto"/>
        <w:jc w:val="both"/>
        <w:rPr>
          <w:rFonts w:ascii="Times New Roman" w:hAnsi="Times New Roman"/>
          <w:sz w:val="24"/>
          <w:szCs w:val="24"/>
        </w:rPr>
      </w:pPr>
      <w:r w:rsidRPr="00F5172C">
        <w:rPr>
          <w:rFonts w:ascii="Times New Roman" w:hAnsi="Times New Roman"/>
          <w:sz w:val="24"/>
          <w:szCs w:val="24"/>
        </w:rPr>
        <w:t>_____________________________________________________</w:t>
      </w:r>
      <w:r w:rsidR="00F5172C">
        <w:rPr>
          <w:rFonts w:ascii="Times New Roman" w:hAnsi="Times New Roman"/>
          <w:sz w:val="24"/>
          <w:szCs w:val="24"/>
        </w:rPr>
        <w:t>__</w:t>
      </w:r>
      <w:r w:rsidRPr="00F5172C">
        <w:rPr>
          <w:rFonts w:ascii="Times New Roman" w:hAnsi="Times New Roman"/>
          <w:sz w:val="24"/>
          <w:szCs w:val="24"/>
        </w:rPr>
        <w:t>___________________________________________________</w:t>
      </w:r>
      <w:r w:rsidR="00F5172C">
        <w:rPr>
          <w:rFonts w:ascii="Times New Roman" w:hAnsi="Times New Roman"/>
          <w:sz w:val="24"/>
          <w:szCs w:val="24"/>
        </w:rPr>
        <w:t>___________</w:t>
      </w:r>
      <w:r w:rsidR="00DE07F8">
        <w:rPr>
          <w:rFonts w:ascii="Times New Roman" w:hAnsi="Times New Roman"/>
          <w:sz w:val="24"/>
          <w:szCs w:val="24"/>
        </w:rPr>
        <w:t>____</w:t>
      </w:r>
    </w:p>
    <w:p w14:paraId="06C4FA30" w14:textId="53BE104E" w:rsidR="00D54D1A" w:rsidRPr="00F5172C" w:rsidRDefault="00D54D1A" w:rsidP="00D54D1A">
      <w:pPr>
        <w:autoSpaceDE w:val="0"/>
        <w:autoSpaceDN w:val="0"/>
        <w:adjustRightInd w:val="0"/>
        <w:spacing w:after="0" w:line="240" w:lineRule="auto"/>
        <w:jc w:val="both"/>
        <w:rPr>
          <w:rFonts w:ascii="Times New Roman" w:hAnsi="Times New Roman"/>
          <w:sz w:val="24"/>
          <w:szCs w:val="24"/>
        </w:rPr>
      </w:pPr>
      <w:r w:rsidRPr="00F5172C">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w:t>
      </w:r>
      <w:r w:rsidR="00F5172C">
        <w:rPr>
          <w:rFonts w:ascii="Times New Roman" w:hAnsi="Times New Roman"/>
          <w:sz w:val="24"/>
          <w:szCs w:val="24"/>
        </w:rPr>
        <w:t>______________________________</w:t>
      </w:r>
      <w:r w:rsidR="00DE07F8">
        <w:rPr>
          <w:rFonts w:ascii="Times New Roman" w:hAnsi="Times New Roman"/>
          <w:sz w:val="24"/>
          <w:szCs w:val="24"/>
        </w:rPr>
        <w:t>____</w:t>
      </w:r>
    </w:p>
    <w:p w14:paraId="4DBEBF74" w14:textId="35650F1A" w:rsidR="00D54D1A" w:rsidRPr="00F5172C" w:rsidRDefault="00D54D1A" w:rsidP="00D54D1A">
      <w:pPr>
        <w:numPr>
          <w:ilvl w:val="0"/>
          <w:numId w:val="1"/>
        </w:numPr>
        <w:autoSpaceDE w:val="0"/>
        <w:autoSpaceDN w:val="0"/>
        <w:adjustRightInd w:val="0"/>
        <w:spacing w:after="0" w:line="240" w:lineRule="auto"/>
        <w:ind w:left="0" w:firstLine="0"/>
        <w:jc w:val="both"/>
        <w:rPr>
          <w:rFonts w:ascii="Times New Roman" w:hAnsi="Times New Roman"/>
          <w:sz w:val="24"/>
          <w:szCs w:val="24"/>
        </w:rPr>
      </w:pPr>
      <w:proofErr w:type="gramStart"/>
      <w:r w:rsidRPr="00F5172C">
        <w:rPr>
          <w:rFonts w:ascii="Times New Roman" w:hAnsi="Times New Roman"/>
          <w:sz w:val="24"/>
          <w:szCs w:val="24"/>
        </w:rPr>
        <w:t>Фамилия, имя и отчество (при наличии) гражданина или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лицом:________________________________________</w:t>
      </w:r>
      <w:r w:rsidR="004C55D3">
        <w:rPr>
          <w:rFonts w:ascii="Times New Roman" w:hAnsi="Times New Roman"/>
          <w:sz w:val="24"/>
          <w:szCs w:val="24"/>
        </w:rPr>
        <w:t>__</w:t>
      </w:r>
      <w:r w:rsidRPr="00F5172C">
        <w:rPr>
          <w:rFonts w:ascii="Times New Roman" w:hAnsi="Times New Roman"/>
          <w:sz w:val="24"/>
          <w:szCs w:val="24"/>
        </w:rPr>
        <w:t>___</w:t>
      </w:r>
      <w:r w:rsidR="00F5172C">
        <w:rPr>
          <w:rFonts w:ascii="Times New Roman" w:hAnsi="Times New Roman"/>
          <w:sz w:val="24"/>
          <w:szCs w:val="24"/>
        </w:rPr>
        <w:t>_______________</w:t>
      </w:r>
      <w:r w:rsidRPr="00F5172C">
        <w:rPr>
          <w:rFonts w:ascii="Times New Roman" w:hAnsi="Times New Roman"/>
          <w:sz w:val="24"/>
          <w:szCs w:val="24"/>
        </w:rPr>
        <w:t>_</w:t>
      </w:r>
      <w:proofErr w:type="gramEnd"/>
    </w:p>
    <w:p w14:paraId="29C3B1F0" w14:textId="3D8458C0" w:rsidR="00D54D1A" w:rsidRPr="00F5172C" w:rsidRDefault="00D54D1A" w:rsidP="00D54D1A">
      <w:pPr>
        <w:autoSpaceDE w:val="0"/>
        <w:autoSpaceDN w:val="0"/>
        <w:adjustRightInd w:val="0"/>
        <w:spacing w:after="0" w:line="240" w:lineRule="auto"/>
        <w:jc w:val="both"/>
        <w:rPr>
          <w:rFonts w:ascii="Times New Roman" w:hAnsi="Times New Roman"/>
          <w:sz w:val="24"/>
          <w:szCs w:val="24"/>
        </w:rPr>
      </w:pPr>
      <w:r w:rsidRPr="00F5172C">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07F8">
        <w:rPr>
          <w:rFonts w:ascii="Times New Roman" w:hAnsi="Times New Roman"/>
          <w:sz w:val="24"/>
          <w:szCs w:val="24"/>
        </w:rPr>
        <w:t>___________________________________________________</w:t>
      </w:r>
    </w:p>
    <w:p w14:paraId="538E1423" w14:textId="194DA47B" w:rsidR="00D54D1A" w:rsidRPr="00F5172C" w:rsidRDefault="00D54D1A" w:rsidP="00D54D1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5172C">
        <w:rPr>
          <w:rFonts w:ascii="Times New Roman" w:hAnsi="Times New Roman"/>
          <w:sz w:val="24"/>
          <w:szCs w:val="24"/>
        </w:rPr>
        <w:t>Место (места) проведения контрольного (надзорного) мероприятия с заполнением проверочного листа: _______________________________________________________________________________________________________________________________________________________________________________________________________________</w:t>
      </w:r>
      <w:r w:rsidR="00DE07F8">
        <w:rPr>
          <w:rFonts w:ascii="Times New Roman" w:hAnsi="Times New Roman"/>
          <w:sz w:val="24"/>
          <w:szCs w:val="24"/>
        </w:rPr>
        <w:t>___________________________________+</w:t>
      </w:r>
    </w:p>
    <w:p w14:paraId="0CA7554A" w14:textId="77777777" w:rsidR="00D54D1A" w:rsidRPr="00F5172C" w:rsidRDefault="00D54D1A" w:rsidP="00D54D1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5172C">
        <w:rPr>
          <w:rFonts w:ascii="Times New Roman" w:hAnsi="Times New Roman"/>
          <w:sz w:val="24"/>
          <w:szCs w:val="24"/>
        </w:rPr>
        <w:lastRenderedPageBreak/>
        <w:t>Реквизиты приказа Комитета о проведении контрольного (надзорного) мероприятия, подписанного уполномоченным должностным лицом Комитета от «_____» __________ 20____г. №_______.</w:t>
      </w:r>
    </w:p>
    <w:p w14:paraId="0A7FB1CE" w14:textId="76F5A08E" w:rsidR="00D54D1A" w:rsidRPr="00F5172C" w:rsidRDefault="00D54D1A" w:rsidP="00D54D1A">
      <w:pPr>
        <w:numPr>
          <w:ilvl w:val="0"/>
          <w:numId w:val="1"/>
        </w:numPr>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F5172C">
        <w:rPr>
          <w:rFonts w:ascii="Times New Roman" w:hAnsi="Times New Roman"/>
          <w:sz w:val="24"/>
          <w:szCs w:val="24"/>
        </w:rPr>
        <w:t>Учётный номер контрольного (надзорного) мероприятия:</w:t>
      </w:r>
      <w:r w:rsidRPr="00F5172C">
        <w:rPr>
          <w:rFonts w:ascii="Times New Roman" w:eastAsia="Times New Roman" w:hAnsi="Times New Roman"/>
          <w:sz w:val="24"/>
          <w:szCs w:val="24"/>
          <w:lang w:eastAsia="ru-RU"/>
        </w:rPr>
        <w:t xml:space="preserve"> _________________________________________________</w:t>
      </w:r>
      <w:r w:rsidR="00DE07F8">
        <w:rPr>
          <w:rFonts w:ascii="Times New Roman" w:eastAsia="Times New Roman" w:hAnsi="Times New Roman"/>
          <w:sz w:val="24"/>
          <w:szCs w:val="24"/>
          <w:lang w:eastAsia="ru-RU"/>
        </w:rPr>
        <w:t>________________</w:t>
      </w:r>
    </w:p>
    <w:p w14:paraId="5FD4EEF8" w14:textId="52ABB748" w:rsidR="00D54D1A" w:rsidRPr="00F5172C" w:rsidRDefault="00D54D1A" w:rsidP="00D54D1A">
      <w:pPr>
        <w:numPr>
          <w:ilvl w:val="0"/>
          <w:numId w:val="1"/>
        </w:numPr>
        <w:autoSpaceDE w:val="0"/>
        <w:autoSpaceDN w:val="0"/>
        <w:adjustRightInd w:val="0"/>
        <w:spacing w:after="0" w:line="240" w:lineRule="auto"/>
        <w:ind w:left="0" w:firstLine="0"/>
        <w:jc w:val="both"/>
        <w:rPr>
          <w:rFonts w:ascii="Times New Roman" w:eastAsia="Times New Roman" w:hAnsi="Times New Roman"/>
          <w:sz w:val="24"/>
          <w:szCs w:val="24"/>
          <w:lang w:eastAsia="ru-RU"/>
        </w:rPr>
      </w:pPr>
      <w:r w:rsidRPr="00F5172C">
        <w:rPr>
          <w:rFonts w:ascii="Times New Roman" w:hAnsi="Times New Roman"/>
          <w:sz w:val="24"/>
          <w:szCs w:val="24"/>
        </w:rPr>
        <w:t>Должность, фамилия и инициалы должностного лица (лиц) Комитета, проводящег</w:t>
      </w:r>
      <w:proofErr w:type="gramStart"/>
      <w:r w:rsidRPr="00F5172C">
        <w:rPr>
          <w:rFonts w:ascii="Times New Roman" w:hAnsi="Times New Roman"/>
          <w:sz w:val="24"/>
          <w:szCs w:val="24"/>
        </w:rPr>
        <w:t>о(</w:t>
      </w:r>
      <w:proofErr w:type="gramEnd"/>
      <w:r w:rsidRPr="00F5172C">
        <w:rPr>
          <w:rFonts w:ascii="Times New Roman" w:hAnsi="Times New Roman"/>
          <w:sz w:val="24"/>
          <w:szCs w:val="24"/>
        </w:rPr>
        <w:t>их) контрольное (надзорное) мероприятие и заполняющего(их) проверочный лист:</w:t>
      </w:r>
      <w:r w:rsidRPr="00F5172C">
        <w:rPr>
          <w:rFonts w:ascii="Times New Roman" w:eastAsia="Times New Roman" w:hAnsi="Times New Roman"/>
          <w:sz w:val="24"/>
          <w:szCs w:val="24"/>
          <w:lang w:eastAsia="ru-RU"/>
        </w:rPr>
        <w:t xml:space="preserve"> ___________________________________________________</w:t>
      </w:r>
      <w:r w:rsidR="00F5172C">
        <w:rPr>
          <w:rFonts w:ascii="Times New Roman" w:eastAsia="Times New Roman" w:hAnsi="Times New Roman"/>
          <w:sz w:val="24"/>
          <w:szCs w:val="24"/>
          <w:lang w:eastAsia="ru-RU"/>
        </w:rPr>
        <w:t>_________________________________</w:t>
      </w:r>
      <w:r w:rsidRPr="00F5172C">
        <w:rPr>
          <w:rFonts w:ascii="Times New Roman" w:eastAsia="Times New Roman" w:hAnsi="Times New Roman"/>
          <w:sz w:val="24"/>
          <w:szCs w:val="24"/>
          <w:lang w:eastAsia="ru-RU"/>
        </w:rPr>
        <w:t>__</w:t>
      </w:r>
      <w:r w:rsidR="00DE07F8">
        <w:rPr>
          <w:rFonts w:ascii="Times New Roman" w:eastAsia="Times New Roman" w:hAnsi="Times New Roman"/>
          <w:sz w:val="24"/>
          <w:szCs w:val="24"/>
          <w:lang w:eastAsia="ru-RU"/>
        </w:rPr>
        <w:t>__</w:t>
      </w:r>
    </w:p>
    <w:p w14:paraId="06E096B6" w14:textId="20A332A1" w:rsidR="00D54D1A" w:rsidRPr="00F5172C" w:rsidRDefault="00D54D1A" w:rsidP="00D54D1A">
      <w:pPr>
        <w:autoSpaceDE w:val="0"/>
        <w:autoSpaceDN w:val="0"/>
        <w:adjustRightInd w:val="0"/>
        <w:spacing w:after="0" w:line="240" w:lineRule="auto"/>
        <w:jc w:val="both"/>
        <w:rPr>
          <w:rFonts w:ascii="Times New Roman" w:hAnsi="Times New Roman"/>
          <w:sz w:val="24"/>
          <w:szCs w:val="24"/>
        </w:rPr>
      </w:pPr>
      <w:r w:rsidRPr="00F5172C">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5172C">
        <w:rPr>
          <w:rFonts w:ascii="Times New Roman" w:hAnsi="Times New Roman"/>
          <w:sz w:val="24"/>
          <w:szCs w:val="24"/>
        </w:rPr>
        <w:t>_______________________________________________</w:t>
      </w:r>
      <w:r w:rsidRPr="00F5172C">
        <w:rPr>
          <w:rFonts w:ascii="Times New Roman" w:hAnsi="Times New Roman"/>
          <w:sz w:val="24"/>
          <w:szCs w:val="24"/>
        </w:rPr>
        <w:t>_____________</w:t>
      </w:r>
      <w:r w:rsidR="00DE07F8">
        <w:rPr>
          <w:rFonts w:ascii="Times New Roman" w:hAnsi="Times New Roman"/>
          <w:sz w:val="24"/>
          <w:szCs w:val="24"/>
        </w:rPr>
        <w:t>____</w:t>
      </w:r>
    </w:p>
    <w:p w14:paraId="710265D5" w14:textId="2FDA0C6D" w:rsidR="00D54D1A" w:rsidRPr="00F5172C" w:rsidRDefault="00D54D1A" w:rsidP="00D54D1A">
      <w:pPr>
        <w:autoSpaceDE w:val="0"/>
        <w:autoSpaceDN w:val="0"/>
        <w:adjustRightInd w:val="0"/>
        <w:spacing w:after="0" w:line="240" w:lineRule="auto"/>
        <w:jc w:val="both"/>
        <w:rPr>
          <w:rFonts w:ascii="Times New Roman" w:hAnsi="Times New Roman"/>
          <w:sz w:val="24"/>
          <w:szCs w:val="24"/>
        </w:rPr>
      </w:pPr>
      <w:r w:rsidRPr="00F5172C">
        <w:rPr>
          <w:rFonts w:ascii="Times New Roman" w:hAnsi="Times New Roman"/>
          <w:sz w:val="24"/>
          <w:szCs w:val="24"/>
        </w:rPr>
        <w:t>__________________________________________________________________________</w:t>
      </w:r>
      <w:r w:rsidR="00F5172C">
        <w:rPr>
          <w:rFonts w:ascii="Times New Roman" w:hAnsi="Times New Roman"/>
          <w:sz w:val="24"/>
          <w:szCs w:val="24"/>
        </w:rPr>
        <w:t>_____________</w:t>
      </w:r>
      <w:r w:rsidRPr="00F5172C">
        <w:rPr>
          <w:rFonts w:ascii="Times New Roman" w:hAnsi="Times New Roman"/>
          <w:sz w:val="24"/>
          <w:szCs w:val="24"/>
        </w:rPr>
        <w:t>______________________________</w:t>
      </w:r>
      <w:r w:rsidR="00DE07F8">
        <w:rPr>
          <w:rFonts w:ascii="Times New Roman" w:hAnsi="Times New Roman"/>
          <w:sz w:val="24"/>
          <w:szCs w:val="24"/>
        </w:rPr>
        <w:t>____</w:t>
      </w:r>
    </w:p>
    <w:p w14:paraId="0409928B" w14:textId="77777777" w:rsidR="00D54D1A" w:rsidRPr="00F5172C" w:rsidRDefault="00D54D1A" w:rsidP="00D54D1A">
      <w:pPr>
        <w:numPr>
          <w:ilvl w:val="0"/>
          <w:numId w:val="1"/>
        </w:numPr>
        <w:autoSpaceDE w:val="0"/>
        <w:autoSpaceDN w:val="0"/>
        <w:adjustRightInd w:val="0"/>
        <w:spacing w:after="0" w:line="240" w:lineRule="auto"/>
        <w:ind w:left="0" w:firstLine="0"/>
        <w:jc w:val="both"/>
        <w:rPr>
          <w:rFonts w:ascii="Times New Roman" w:hAnsi="Times New Roman"/>
          <w:sz w:val="24"/>
          <w:szCs w:val="24"/>
        </w:rPr>
      </w:pPr>
      <w:r w:rsidRPr="00F5172C">
        <w:rPr>
          <w:rFonts w:ascii="Times New Roman" w:hAnsi="Times New Roman"/>
          <w:sz w:val="24"/>
          <w:szCs w:val="24"/>
        </w:rPr>
        <w:t>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p w14:paraId="0AC6D835" w14:textId="77777777" w:rsidR="00F5172C" w:rsidRPr="00FA5084" w:rsidRDefault="00F5172C" w:rsidP="00FA5084">
      <w:pPr>
        <w:autoSpaceDE w:val="0"/>
        <w:autoSpaceDN w:val="0"/>
        <w:adjustRightInd w:val="0"/>
        <w:spacing w:after="0" w:line="240" w:lineRule="auto"/>
        <w:ind w:firstLine="708"/>
        <w:jc w:val="both"/>
        <w:rPr>
          <w:rFonts w:ascii="Times New Roman" w:hAnsi="Times New Roman"/>
          <w:sz w:val="16"/>
          <w:szCs w:val="16"/>
        </w:rPr>
      </w:pPr>
    </w:p>
    <w:p w14:paraId="4A9E73A5" w14:textId="1E16BF17" w:rsidR="00E31C7B" w:rsidRDefault="00E31C7B" w:rsidP="00E31C7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сфере электроэнергетике:</w:t>
      </w:r>
    </w:p>
    <w:tbl>
      <w:tblPr>
        <w:tblW w:w="14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9"/>
        <w:gridCol w:w="5362"/>
        <w:gridCol w:w="567"/>
        <w:gridCol w:w="709"/>
        <w:gridCol w:w="1559"/>
        <w:gridCol w:w="1560"/>
      </w:tblGrid>
      <w:tr w:rsidR="00D54D1A" w:rsidRPr="00F5172C" w14:paraId="5ECF6B5E" w14:textId="77777777" w:rsidTr="00976C9B">
        <w:trPr>
          <w:trHeight w:val="442"/>
          <w:jc w:val="center"/>
        </w:trPr>
        <w:tc>
          <w:tcPr>
            <w:tcW w:w="709" w:type="dxa"/>
            <w:vMerge w:val="restart"/>
            <w:vAlign w:val="center"/>
          </w:tcPr>
          <w:p w14:paraId="600F8731" w14:textId="77777777" w:rsidR="00D54D1A" w:rsidRPr="00F5172C" w:rsidRDefault="00D54D1A" w:rsidP="00D54D1A">
            <w:pPr>
              <w:autoSpaceDE w:val="0"/>
              <w:autoSpaceDN w:val="0"/>
              <w:adjustRightInd w:val="0"/>
              <w:spacing w:after="0" w:line="240" w:lineRule="auto"/>
              <w:ind w:left="-108" w:right="-108"/>
              <w:jc w:val="center"/>
              <w:rPr>
                <w:rFonts w:ascii="Times New Roman" w:hAnsi="Times New Roman"/>
              </w:rPr>
            </w:pPr>
            <w:r w:rsidRPr="00F5172C">
              <w:rPr>
                <w:rFonts w:ascii="Times New Roman" w:hAnsi="Times New Roman"/>
              </w:rPr>
              <w:t>№</w:t>
            </w:r>
          </w:p>
          <w:p w14:paraId="4EC2427C" w14:textId="77777777" w:rsidR="00D54D1A" w:rsidRPr="00F5172C" w:rsidRDefault="00D54D1A" w:rsidP="00D54D1A">
            <w:pPr>
              <w:spacing w:after="0" w:line="240" w:lineRule="auto"/>
              <w:ind w:left="-108" w:right="-108"/>
              <w:jc w:val="center"/>
              <w:rPr>
                <w:rFonts w:ascii="Times New Roman" w:hAnsi="Times New Roman"/>
              </w:rPr>
            </w:pPr>
            <w:r w:rsidRPr="00F5172C">
              <w:rPr>
                <w:rFonts w:ascii="Times New Roman" w:hAnsi="Times New Roman"/>
              </w:rPr>
              <w:t>п/п</w:t>
            </w:r>
          </w:p>
        </w:tc>
        <w:tc>
          <w:tcPr>
            <w:tcW w:w="4119" w:type="dxa"/>
            <w:vMerge w:val="restart"/>
            <w:vAlign w:val="center"/>
          </w:tcPr>
          <w:p w14:paraId="0D7D672A" w14:textId="77777777" w:rsidR="00D54D1A" w:rsidRPr="00F5172C" w:rsidRDefault="00D54D1A" w:rsidP="00D54D1A">
            <w:pPr>
              <w:spacing w:after="0" w:line="240" w:lineRule="auto"/>
              <w:jc w:val="both"/>
              <w:rPr>
                <w:rFonts w:ascii="Times New Roman" w:hAnsi="Times New Roman"/>
              </w:rPr>
            </w:pPr>
            <w:r w:rsidRPr="00F5172C">
              <w:rPr>
                <w:rFonts w:ascii="Times New Roman" w:hAnsi="Times New Roman"/>
              </w:rPr>
              <w:t>Вопросы, отражающие содержание обязательных требований</w:t>
            </w:r>
          </w:p>
        </w:tc>
        <w:tc>
          <w:tcPr>
            <w:tcW w:w="5362" w:type="dxa"/>
            <w:vMerge w:val="restart"/>
            <w:vAlign w:val="center"/>
          </w:tcPr>
          <w:p w14:paraId="1EEB811D" w14:textId="77777777" w:rsidR="00D54D1A" w:rsidRPr="00F5172C" w:rsidRDefault="00D54D1A" w:rsidP="00D54D1A">
            <w:pPr>
              <w:autoSpaceDE w:val="0"/>
              <w:autoSpaceDN w:val="0"/>
              <w:adjustRightInd w:val="0"/>
              <w:spacing w:after="0" w:line="240" w:lineRule="auto"/>
              <w:jc w:val="center"/>
              <w:rPr>
                <w:rFonts w:ascii="Times New Roman" w:hAnsi="Times New Roman"/>
              </w:rPr>
            </w:pPr>
            <w:r w:rsidRPr="00F5172C">
              <w:rPr>
                <w:rFonts w:ascii="Times New Roman" w:hAnsi="Times New Roman"/>
              </w:rPr>
              <w:t>Реквизиты нормативных правовых актов с указанием структурных единиц этих актов</w:t>
            </w:r>
          </w:p>
        </w:tc>
        <w:tc>
          <w:tcPr>
            <w:tcW w:w="4395" w:type="dxa"/>
            <w:gridSpan w:val="4"/>
            <w:vAlign w:val="center"/>
          </w:tcPr>
          <w:p w14:paraId="4BC4FA9E" w14:textId="77777777" w:rsidR="00D54D1A" w:rsidRPr="00F5172C" w:rsidRDefault="00D54D1A" w:rsidP="00D54D1A">
            <w:pPr>
              <w:autoSpaceDE w:val="0"/>
              <w:autoSpaceDN w:val="0"/>
              <w:adjustRightInd w:val="0"/>
              <w:spacing w:after="0" w:line="240" w:lineRule="auto"/>
              <w:ind w:left="-108" w:right="-108"/>
              <w:jc w:val="center"/>
              <w:rPr>
                <w:rFonts w:ascii="Times New Roman" w:hAnsi="Times New Roman"/>
              </w:rPr>
            </w:pPr>
            <w:r w:rsidRPr="00F5172C">
              <w:rPr>
                <w:rFonts w:ascii="Times New Roman" w:hAnsi="Times New Roman"/>
              </w:rPr>
              <w:t>Ответы на вопросы</w:t>
            </w:r>
          </w:p>
        </w:tc>
      </w:tr>
      <w:tr w:rsidR="00D54D1A" w:rsidRPr="00F5172C" w14:paraId="72C676BB" w14:textId="77777777" w:rsidTr="00976C9B">
        <w:trPr>
          <w:trHeight w:val="132"/>
          <w:jc w:val="center"/>
        </w:trPr>
        <w:tc>
          <w:tcPr>
            <w:tcW w:w="709" w:type="dxa"/>
            <w:vMerge/>
            <w:vAlign w:val="center"/>
          </w:tcPr>
          <w:p w14:paraId="5656EB89" w14:textId="77777777" w:rsidR="00D54D1A" w:rsidRPr="00F5172C" w:rsidRDefault="00D54D1A" w:rsidP="00D54D1A">
            <w:pPr>
              <w:spacing w:after="0" w:line="240" w:lineRule="auto"/>
              <w:ind w:left="-108" w:right="-108"/>
              <w:jc w:val="center"/>
              <w:rPr>
                <w:rFonts w:ascii="Times New Roman" w:hAnsi="Times New Roman"/>
              </w:rPr>
            </w:pPr>
          </w:p>
        </w:tc>
        <w:tc>
          <w:tcPr>
            <w:tcW w:w="4119" w:type="dxa"/>
            <w:vMerge/>
            <w:vAlign w:val="center"/>
          </w:tcPr>
          <w:p w14:paraId="5F96C04F" w14:textId="77777777" w:rsidR="00D54D1A" w:rsidRPr="00F5172C" w:rsidRDefault="00D54D1A" w:rsidP="00D54D1A">
            <w:pPr>
              <w:spacing w:after="0" w:line="240" w:lineRule="auto"/>
              <w:jc w:val="both"/>
              <w:rPr>
                <w:rFonts w:ascii="Times New Roman" w:hAnsi="Times New Roman"/>
              </w:rPr>
            </w:pPr>
          </w:p>
        </w:tc>
        <w:tc>
          <w:tcPr>
            <w:tcW w:w="5362" w:type="dxa"/>
            <w:vMerge/>
            <w:vAlign w:val="center"/>
          </w:tcPr>
          <w:p w14:paraId="355C72DD" w14:textId="77777777" w:rsidR="00D54D1A" w:rsidRPr="00F5172C" w:rsidRDefault="00D54D1A" w:rsidP="00D54D1A">
            <w:pPr>
              <w:spacing w:after="0" w:line="240" w:lineRule="auto"/>
              <w:ind w:left="-108" w:right="-108"/>
              <w:jc w:val="center"/>
              <w:rPr>
                <w:rFonts w:ascii="Times New Roman" w:hAnsi="Times New Roman"/>
              </w:rPr>
            </w:pPr>
          </w:p>
        </w:tc>
        <w:tc>
          <w:tcPr>
            <w:tcW w:w="567" w:type="dxa"/>
            <w:vAlign w:val="center"/>
          </w:tcPr>
          <w:p w14:paraId="36AF4BCC" w14:textId="77777777" w:rsidR="00D54D1A" w:rsidRPr="00F5172C" w:rsidRDefault="00D54D1A" w:rsidP="00D54D1A">
            <w:pPr>
              <w:spacing w:after="0" w:line="240" w:lineRule="auto"/>
              <w:ind w:left="-108" w:right="-108"/>
              <w:jc w:val="center"/>
              <w:rPr>
                <w:rFonts w:ascii="Times New Roman" w:hAnsi="Times New Roman"/>
              </w:rPr>
            </w:pPr>
            <w:r w:rsidRPr="00F5172C">
              <w:rPr>
                <w:rFonts w:ascii="Times New Roman" w:hAnsi="Times New Roman"/>
              </w:rPr>
              <w:t>Да</w:t>
            </w:r>
          </w:p>
        </w:tc>
        <w:tc>
          <w:tcPr>
            <w:tcW w:w="709" w:type="dxa"/>
            <w:vAlign w:val="center"/>
          </w:tcPr>
          <w:p w14:paraId="7DFB9DD5" w14:textId="77777777" w:rsidR="00D54D1A" w:rsidRPr="00F5172C" w:rsidRDefault="00D54D1A" w:rsidP="00D54D1A">
            <w:pPr>
              <w:spacing w:after="0" w:line="240" w:lineRule="auto"/>
              <w:ind w:left="-108" w:right="-108"/>
              <w:jc w:val="center"/>
              <w:rPr>
                <w:rFonts w:ascii="Times New Roman" w:hAnsi="Times New Roman"/>
              </w:rPr>
            </w:pPr>
            <w:r w:rsidRPr="00F5172C">
              <w:rPr>
                <w:rFonts w:ascii="Times New Roman" w:hAnsi="Times New Roman"/>
              </w:rPr>
              <w:t>Нет</w:t>
            </w:r>
          </w:p>
        </w:tc>
        <w:tc>
          <w:tcPr>
            <w:tcW w:w="1559" w:type="dxa"/>
            <w:vAlign w:val="center"/>
          </w:tcPr>
          <w:p w14:paraId="38E2F495" w14:textId="77777777" w:rsidR="00D54D1A" w:rsidRPr="00F5172C" w:rsidRDefault="00D54D1A" w:rsidP="00D54D1A">
            <w:pPr>
              <w:spacing w:after="0" w:line="240" w:lineRule="auto"/>
              <w:ind w:left="-108" w:right="-108"/>
              <w:jc w:val="center"/>
              <w:rPr>
                <w:rFonts w:ascii="Times New Roman" w:hAnsi="Times New Roman"/>
              </w:rPr>
            </w:pPr>
            <w:r w:rsidRPr="00F5172C">
              <w:rPr>
                <w:rFonts w:ascii="Times New Roman" w:hAnsi="Times New Roman"/>
              </w:rPr>
              <w:t>Неприменимо</w:t>
            </w:r>
          </w:p>
        </w:tc>
        <w:tc>
          <w:tcPr>
            <w:tcW w:w="1560" w:type="dxa"/>
            <w:vAlign w:val="center"/>
          </w:tcPr>
          <w:p w14:paraId="75CDC9DF" w14:textId="77777777" w:rsidR="00D54D1A" w:rsidRPr="00F5172C" w:rsidRDefault="00D54D1A" w:rsidP="00D54D1A">
            <w:pPr>
              <w:spacing w:after="0" w:line="240" w:lineRule="auto"/>
              <w:ind w:left="-108" w:right="-108"/>
              <w:jc w:val="center"/>
              <w:rPr>
                <w:rFonts w:ascii="Times New Roman" w:hAnsi="Times New Roman"/>
              </w:rPr>
            </w:pPr>
            <w:r w:rsidRPr="00F5172C">
              <w:rPr>
                <w:rFonts w:ascii="Times New Roman" w:hAnsi="Times New Roman"/>
              </w:rPr>
              <w:t>Примечание*</w:t>
            </w:r>
          </w:p>
        </w:tc>
      </w:tr>
      <w:tr w:rsidR="00D54D1A" w:rsidRPr="00F5172C" w14:paraId="7A4B9794" w14:textId="77777777" w:rsidTr="00976C9B">
        <w:trPr>
          <w:trHeight w:val="73"/>
          <w:jc w:val="center"/>
        </w:trPr>
        <w:tc>
          <w:tcPr>
            <w:tcW w:w="709" w:type="dxa"/>
            <w:vAlign w:val="center"/>
          </w:tcPr>
          <w:p w14:paraId="42C5D467" w14:textId="77777777" w:rsidR="00D54D1A" w:rsidRPr="00F5172C" w:rsidRDefault="00D54D1A" w:rsidP="00D54D1A">
            <w:pPr>
              <w:spacing w:after="0" w:line="240" w:lineRule="auto"/>
              <w:ind w:left="-108" w:right="-108"/>
              <w:jc w:val="center"/>
              <w:rPr>
                <w:rFonts w:ascii="Times New Roman" w:hAnsi="Times New Roman"/>
              </w:rPr>
            </w:pPr>
            <w:r w:rsidRPr="00F5172C">
              <w:rPr>
                <w:rFonts w:ascii="Times New Roman" w:hAnsi="Times New Roman"/>
              </w:rPr>
              <w:t>1</w:t>
            </w:r>
          </w:p>
        </w:tc>
        <w:tc>
          <w:tcPr>
            <w:tcW w:w="4119" w:type="dxa"/>
            <w:vAlign w:val="center"/>
          </w:tcPr>
          <w:p w14:paraId="3A723F9F" w14:textId="77777777" w:rsidR="00D54D1A" w:rsidRPr="00F5172C" w:rsidRDefault="00D54D1A" w:rsidP="00D54D1A">
            <w:pPr>
              <w:spacing w:after="0" w:line="240" w:lineRule="auto"/>
              <w:jc w:val="center"/>
              <w:rPr>
                <w:rFonts w:ascii="Times New Roman" w:hAnsi="Times New Roman"/>
              </w:rPr>
            </w:pPr>
            <w:r w:rsidRPr="00F5172C">
              <w:rPr>
                <w:rFonts w:ascii="Times New Roman" w:hAnsi="Times New Roman"/>
              </w:rPr>
              <w:t>2</w:t>
            </w:r>
          </w:p>
        </w:tc>
        <w:tc>
          <w:tcPr>
            <w:tcW w:w="5362" w:type="dxa"/>
            <w:vAlign w:val="center"/>
          </w:tcPr>
          <w:p w14:paraId="4BFF862F" w14:textId="77777777" w:rsidR="00D54D1A" w:rsidRPr="00F5172C" w:rsidRDefault="00D54D1A" w:rsidP="00D54D1A">
            <w:pPr>
              <w:spacing w:after="0" w:line="240" w:lineRule="auto"/>
              <w:ind w:left="-108" w:right="-108"/>
              <w:jc w:val="center"/>
              <w:rPr>
                <w:rFonts w:ascii="Times New Roman" w:hAnsi="Times New Roman"/>
              </w:rPr>
            </w:pPr>
            <w:r w:rsidRPr="00F5172C">
              <w:rPr>
                <w:rFonts w:ascii="Times New Roman" w:hAnsi="Times New Roman"/>
              </w:rPr>
              <w:t>3</w:t>
            </w:r>
          </w:p>
        </w:tc>
        <w:tc>
          <w:tcPr>
            <w:tcW w:w="567" w:type="dxa"/>
            <w:vAlign w:val="center"/>
          </w:tcPr>
          <w:p w14:paraId="24CBA798" w14:textId="77777777" w:rsidR="00D54D1A" w:rsidRPr="00F5172C" w:rsidRDefault="00D54D1A" w:rsidP="00D54D1A">
            <w:pPr>
              <w:spacing w:after="0" w:line="240" w:lineRule="auto"/>
              <w:jc w:val="center"/>
              <w:rPr>
                <w:rFonts w:ascii="Times New Roman" w:hAnsi="Times New Roman"/>
              </w:rPr>
            </w:pPr>
            <w:r w:rsidRPr="00F5172C">
              <w:rPr>
                <w:rFonts w:ascii="Times New Roman" w:hAnsi="Times New Roman"/>
              </w:rPr>
              <w:t>4</w:t>
            </w:r>
          </w:p>
        </w:tc>
        <w:tc>
          <w:tcPr>
            <w:tcW w:w="709" w:type="dxa"/>
            <w:vAlign w:val="center"/>
          </w:tcPr>
          <w:p w14:paraId="33E948FD" w14:textId="77777777" w:rsidR="00D54D1A" w:rsidRPr="00F5172C" w:rsidRDefault="00D54D1A" w:rsidP="00D54D1A">
            <w:pPr>
              <w:spacing w:after="0" w:line="240" w:lineRule="auto"/>
              <w:jc w:val="center"/>
              <w:rPr>
                <w:rFonts w:ascii="Times New Roman" w:hAnsi="Times New Roman"/>
              </w:rPr>
            </w:pPr>
            <w:r w:rsidRPr="00F5172C">
              <w:rPr>
                <w:rFonts w:ascii="Times New Roman" w:hAnsi="Times New Roman"/>
              </w:rPr>
              <w:t>5</w:t>
            </w:r>
          </w:p>
        </w:tc>
        <w:tc>
          <w:tcPr>
            <w:tcW w:w="1559" w:type="dxa"/>
            <w:vAlign w:val="center"/>
          </w:tcPr>
          <w:p w14:paraId="17A1D26D" w14:textId="77777777" w:rsidR="00D54D1A" w:rsidRPr="00F5172C" w:rsidRDefault="00D54D1A" w:rsidP="00D54D1A">
            <w:pPr>
              <w:spacing w:after="0" w:line="240" w:lineRule="auto"/>
              <w:jc w:val="center"/>
              <w:rPr>
                <w:rFonts w:ascii="Times New Roman" w:hAnsi="Times New Roman"/>
              </w:rPr>
            </w:pPr>
            <w:r w:rsidRPr="00F5172C">
              <w:rPr>
                <w:rFonts w:ascii="Times New Roman" w:hAnsi="Times New Roman"/>
              </w:rPr>
              <w:t>6</w:t>
            </w:r>
          </w:p>
        </w:tc>
        <w:tc>
          <w:tcPr>
            <w:tcW w:w="1560" w:type="dxa"/>
            <w:vAlign w:val="center"/>
          </w:tcPr>
          <w:p w14:paraId="36126223" w14:textId="77777777" w:rsidR="00D54D1A" w:rsidRPr="00F5172C" w:rsidRDefault="00D54D1A" w:rsidP="00D54D1A">
            <w:pPr>
              <w:spacing w:after="0" w:line="240" w:lineRule="auto"/>
              <w:jc w:val="center"/>
              <w:rPr>
                <w:rFonts w:ascii="Times New Roman" w:hAnsi="Times New Roman"/>
              </w:rPr>
            </w:pPr>
            <w:r w:rsidRPr="00F5172C">
              <w:rPr>
                <w:rFonts w:ascii="Times New Roman" w:hAnsi="Times New Roman"/>
              </w:rPr>
              <w:t>7</w:t>
            </w:r>
          </w:p>
        </w:tc>
      </w:tr>
      <w:tr w:rsidR="00D54D1A" w:rsidRPr="00F5172C" w14:paraId="1E9B48DE" w14:textId="77777777" w:rsidTr="00976C9B">
        <w:trPr>
          <w:trHeight w:val="558"/>
          <w:jc w:val="center"/>
        </w:trPr>
        <w:tc>
          <w:tcPr>
            <w:tcW w:w="709" w:type="dxa"/>
            <w:vAlign w:val="center"/>
          </w:tcPr>
          <w:p w14:paraId="4102F1D1"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2903ABBB"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Имеются правоустанавливающие документы (гражданско-правовые договоры, при реорганизации юридического лица - передаточные акты), подтверждающие право собственности, иное законное право в отношении недвижимых объектов (зданий, строений, сооружений, земельных участков), используемых для осуществления регулируемой деятельности?</w:t>
            </w:r>
          </w:p>
        </w:tc>
        <w:tc>
          <w:tcPr>
            <w:tcW w:w="5362" w:type="dxa"/>
            <w:vMerge w:val="restart"/>
          </w:tcPr>
          <w:p w14:paraId="0CDFDF62"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Федеральный закон от 26.03. 2003 № 35-ФЗ                  «Об электроэнергетике»;</w:t>
            </w:r>
          </w:p>
          <w:p w14:paraId="038959CB" w14:textId="3F1AE897" w:rsidR="00D54D1A" w:rsidRPr="00F5172C" w:rsidRDefault="00D54D1A" w:rsidP="00D54D1A">
            <w:pPr>
              <w:tabs>
                <w:tab w:val="left" w:pos="6870"/>
              </w:tabs>
              <w:spacing w:after="0" w:line="240" w:lineRule="auto"/>
              <w:jc w:val="both"/>
              <w:rPr>
                <w:rFonts w:ascii="Times New Roman" w:hAnsi="Times New Roman"/>
              </w:rPr>
            </w:pPr>
            <w:r w:rsidRPr="00F5172C">
              <w:rPr>
                <w:rFonts w:ascii="Times New Roman" w:eastAsia="Times New Roman" w:hAnsi="Times New Roman"/>
                <w:lang w:eastAsia="ru-RU"/>
              </w:rPr>
              <w:t>- пункт 3 Основ ценообразования в области регулируемых цен (тарифов) в электроэнергетике, утверждённых постано</w:t>
            </w:r>
            <w:r w:rsidR="00F5172C">
              <w:rPr>
                <w:rFonts w:ascii="Times New Roman" w:eastAsia="Times New Roman" w:hAnsi="Times New Roman"/>
                <w:lang w:eastAsia="ru-RU"/>
              </w:rPr>
              <w:t xml:space="preserve">влением Правительства РФ  </w:t>
            </w:r>
            <w:r w:rsidRPr="00F5172C">
              <w:rPr>
                <w:rFonts w:ascii="Times New Roman" w:eastAsia="Times New Roman" w:hAnsi="Times New Roman"/>
                <w:lang w:eastAsia="ru-RU"/>
              </w:rPr>
              <w:t>от 29.12.2011 № 1178.</w:t>
            </w:r>
          </w:p>
        </w:tc>
        <w:tc>
          <w:tcPr>
            <w:tcW w:w="567" w:type="dxa"/>
            <w:vAlign w:val="center"/>
          </w:tcPr>
          <w:p w14:paraId="47467426"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74E2A081"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353478BD"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3908B883" w14:textId="77777777" w:rsidR="00D54D1A" w:rsidRPr="00F5172C" w:rsidRDefault="00D54D1A" w:rsidP="00D54D1A">
            <w:pPr>
              <w:spacing w:after="0" w:line="240" w:lineRule="auto"/>
              <w:jc w:val="center"/>
              <w:rPr>
                <w:rFonts w:ascii="Times New Roman" w:hAnsi="Times New Roman"/>
              </w:rPr>
            </w:pPr>
          </w:p>
        </w:tc>
      </w:tr>
      <w:tr w:rsidR="00D54D1A" w:rsidRPr="00F5172C" w14:paraId="24327B1D" w14:textId="77777777" w:rsidTr="00976C9B">
        <w:trPr>
          <w:trHeight w:val="558"/>
          <w:jc w:val="center"/>
        </w:trPr>
        <w:tc>
          <w:tcPr>
            <w:tcW w:w="709" w:type="dxa"/>
            <w:vAlign w:val="center"/>
          </w:tcPr>
          <w:p w14:paraId="464726DE"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32AAF1A9"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Какая система налогообложения применяется лицом в отношении которого проводится контрольное (надзорное) мероприятие?</w:t>
            </w:r>
          </w:p>
        </w:tc>
        <w:tc>
          <w:tcPr>
            <w:tcW w:w="5362" w:type="dxa"/>
            <w:vMerge/>
          </w:tcPr>
          <w:p w14:paraId="6305A028"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p>
        </w:tc>
        <w:tc>
          <w:tcPr>
            <w:tcW w:w="567" w:type="dxa"/>
            <w:vAlign w:val="center"/>
          </w:tcPr>
          <w:p w14:paraId="69DE0E79"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06DE2009"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127FB836"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48CAB946" w14:textId="77777777" w:rsidR="00D54D1A" w:rsidRPr="00F5172C" w:rsidRDefault="00D54D1A" w:rsidP="00D54D1A">
            <w:pPr>
              <w:spacing w:after="0" w:line="240" w:lineRule="auto"/>
              <w:jc w:val="center"/>
              <w:rPr>
                <w:rFonts w:ascii="Times New Roman" w:hAnsi="Times New Roman"/>
              </w:rPr>
            </w:pPr>
          </w:p>
        </w:tc>
      </w:tr>
      <w:tr w:rsidR="00D54D1A" w:rsidRPr="00F5172C" w14:paraId="35FFCBC4" w14:textId="77777777" w:rsidTr="00976C9B">
        <w:trPr>
          <w:trHeight w:val="558"/>
          <w:jc w:val="center"/>
        </w:trPr>
        <w:tc>
          <w:tcPr>
            <w:tcW w:w="709" w:type="dxa"/>
            <w:vAlign w:val="center"/>
          </w:tcPr>
          <w:p w14:paraId="3FA9C25B"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6E91E716"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Присвоен ли лицу, в отношении которого проводится контрольное (надзорное) мероприятие, статус </w:t>
            </w:r>
            <w:r w:rsidRPr="00F5172C">
              <w:rPr>
                <w:rFonts w:ascii="Times New Roman" w:eastAsia="Times New Roman" w:hAnsi="Times New Roman"/>
                <w:lang w:eastAsia="ru-RU"/>
              </w:rPr>
              <w:lastRenderedPageBreak/>
              <w:t>гарантирующего поставщика электроэнергии?</w:t>
            </w:r>
          </w:p>
        </w:tc>
        <w:tc>
          <w:tcPr>
            <w:tcW w:w="5362" w:type="dxa"/>
            <w:vMerge/>
          </w:tcPr>
          <w:p w14:paraId="6E5B2283"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p>
        </w:tc>
        <w:tc>
          <w:tcPr>
            <w:tcW w:w="567" w:type="dxa"/>
            <w:vAlign w:val="center"/>
          </w:tcPr>
          <w:p w14:paraId="3947EE9B"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17998342"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774D315F"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76C04C4" w14:textId="77777777" w:rsidR="00D54D1A" w:rsidRPr="00F5172C" w:rsidRDefault="00D54D1A" w:rsidP="00D54D1A">
            <w:pPr>
              <w:spacing w:after="0" w:line="240" w:lineRule="auto"/>
              <w:jc w:val="center"/>
              <w:rPr>
                <w:rFonts w:ascii="Times New Roman" w:hAnsi="Times New Roman"/>
              </w:rPr>
            </w:pPr>
          </w:p>
        </w:tc>
      </w:tr>
      <w:tr w:rsidR="00D54D1A" w:rsidRPr="00F5172C" w14:paraId="61BC1FBA" w14:textId="77777777" w:rsidTr="00976C9B">
        <w:trPr>
          <w:trHeight w:val="409"/>
          <w:jc w:val="center"/>
        </w:trPr>
        <w:tc>
          <w:tcPr>
            <w:tcW w:w="709" w:type="dxa"/>
            <w:vAlign w:val="center"/>
          </w:tcPr>
          <w:p w14:paraId="3138DBA5"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6D4F20AE"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Соответствует ли лицо, в отношении которого проводится контрольное (надзорное) мероприятие, владеющее на праве собственности или на ином законном основании объектами электросетевого хозяйства,</w:t>
            </w:r>
          </w:p>
          <w:p w14:paraId="0FA5A7F4"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критериям отнесения владельцев объектов электросетевого хозяйства к территориальным сетевым организациям?</w:t>
            </w:r>
          </w:p>
        </w:tc>
        <w:tc>
          <w:tcPr>
            <w:tcW w:w="5362" w:type="dxa"/>
          </w:tcPr>
          <w:p w14:paraId="6128EEF7"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Постановление Правительства РФ от 28.02.2015 № 184 «Об отнесении владельцев объектов электросетевого хозяйства к территориальным сетевым организациям».</w:t>
            </w:r>
          </w:p>
        </w:tc>
        <w:tc>
          <w:tcPr>
            <w:tcW w:w="567" w:type="dxa"/>
            <w:vAlign w:val="center"/>
          </w:tcPr>
          <w:p w14:paraId="7A6463D3"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78569DA5"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2DEAB6DB"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075C966" w14:textId="77777777" w:rsidR="00D54D1A" w:rsidRPr="00F5172C" w:rsidRDefault="00D54D1A" w:rsidP="00D54D1A">
            <w:pPr>
              <w:spacing w:after="0" w:line="240" w:lineRule="auto"/>
              <w:jc w:val="center"/>
              <w:rPr>
                <w:rFonts w:ascii="Times New Roman" w:hAnsi="Times New Roman"/>
              </w:rPr>
            </w:pPr>
          </w:p>
        </w:tc>
      </w:tr>
      <w:tr w:rsidR="00D54D1A" w:rsidRPr="00F5172C" w14:paraId="4802219F" w14:textId="77777777" w:rsidTr="00976C9B">
        <w:trPr>
          <w:trHeight w:val="3438"/>
          <w:jc w:val="center"/>
        </w:trPr>
        <w:tc>
          <w:tcPr>
            <w:tcW w:w="709" w:type="dxa"/>
            <w:vAlign w:val="center"/>
          </w:tcPr>
          <w:p w14:paraId="0919FBF7"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44E3DA98" w14:textId="2D649F1D"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заключённых договоров: </w:t>
            </w:r>
          </w:p>
          <w:p w14:paraId="7445C4F8"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 оказания услуг по передаче электрической энергии (мощности) с котлодержателем? </w:t>
            </w:r>
          </w:p>
          <w:p w14:paraId="33A2506F"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-купли-продажи электрической энергии в целях компенсации потерь электрической энергии с гарантирующими поставщиками (энергоснабжающими организациями, энергосбытовыми организациями)?</w:t>
            </w:r>
          </w:p>
        </w:tc>
        <w:tc>
          <w:tcPr>
            <w:tcW w:w="5362" w:type="dxa"/>
          </w:tcPr>
          <w:p w14:paraId="74F49334"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Первый абзац пункта 1 статьи 426 Гражданского кодекса РФ;</w:t>
            </w:r>
          </w:p>
          <w:p w14:paraId="65C02CC5"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 Федеральный закон от 26.03. 2003 № 35-ФЗ </w:t>
            </w:r>
            <w:r w:rsidRPr="00F5172C">
              <w:rPr>
                <w:rFonts w:ascii="Times New Roman" w:eastAsia="Times New Roman" w:hAnsi="Times New Roman"/>
                <w:lang w:eastAsia="ru-RU"/>
              </w:rPr>
              <w:br/>
              <w:t>«Об электроэнергетике»;</w:t>
            </w:r>
          </w:p>
          <w:p w14:paraId="18827D93" w14:textId="1B1CD541" w:rsidR="00D54D1A" w:rsidRPr="00F5172C" w:rsidRDefault="00D54D1A" w:rsidP="00D54D1A">
            <w:pPr>
              <w:tabs>
                <w:tab w:val="left" w:pos="6870"/>
              </w:tabs>
              <w:spacing w:after="0" w:line="240" w:lineRule="auto"/>
              <w:jc w:val="both"/>
              <w:rPr>
                <w:rFonts w:ascii="Times New Roman" w:hAnsi="Times New Roman"/>
                <w:highlight w:val="yellow"/>
              </w:rPr>
            </w:pPr>
            <w:r w:rsidRPr="00F5172C">
              <w:rPr>
                <w:rFonts w:ascii="Times New Roman" w:eastAsia="Times New Roman" w:hAnsi="Times New Roman"/>
                <w:lang w:eastAsia="ru-RU"/>
              </w:rPr>
              <w:t>- постановление Правительства РФ о</w:t>
            </w:r>
            <w:r w:rsidR="00F5172C">
              <w:rPr>
                <w:rFonts w:ascii="Times New Roman" w:eastAsia="Times New Roman" w:hAnsi="Times New Roman"/>
                <w:lang w:eastAsia="ru-RU"/>
              </w:rPr>
              <w:t xml:space="preserve">т 29.12. 2011  </w:t>
            </w:r>
            <w:r w:rsidRPr="00F5172C">
              <w:rPr>
                <w:rFonts w:ascii="Times New Roman" w:eastAsia="Times New Roman" w:hAnsi="Times New Roman"/>
                <w:lang w:eastAsia="ru-RU"/>
              </w:rPr>
              <w:t>№ 1178 «О ценообразовании в области регулируемых цен (тарифов) в электроэнергетике».</w:t>
            </w:r>
          </w:p>
        </w:tc>
        <w:tc>
          <w:tcPr>
            <w:tcW w:w="567" w:type="dxa"/>
            <w:vAlign w:val="center"/>
          </w:tcPr>
          <w:p w14:paraId="61183B7B"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79AEB7AB"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3EC92118"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450766DE" w14:textId="77777777" w:rsidR="00D54D1A" w:rsidRPr="00F5172C" w:rsidRDefault="00D54D1A" w:rsidP="00D54D1A">
            <w:pPr>
              <w:spacing w:after="0" w:line="240" w:lineRule="auto"/>
              <w:jc w:val="center"/>
              <w:rPr>
                <w:rFonts w:ascii="Times New Roman" w:hAnsi="Times New Roman"/>
              </w:rPr>
            </w:pPr>
          </w:p>
        </w:tc>
      </w:tr>
      <w:tr w:rsidR="00D54D1A" w:rsidRPr="00F5172C" w14:paraId="5AC90E6D" w14:textId="77777777" w:rsidTr="00976C9B">
        <w:trPr>
          <w:trHeight w:val="1423"/>
          <w:jc w:val="center"/>
        </w:trPr>
        <w:tc>
          <w:tcPr>
            <w:tcW w:w="709" w:type="dxa"/>
            <w:vAlign w:val="center"/>
          </w:tcPr>
          <w:p w14:paraId="14D0BBD6"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26C2C9E0" w14:textId="0BD9B92C"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Соответствие отражённых в договорах оказания услуг по передаче электрической энергии, счетах-фактурах цены (тарифы), тарифам, установленным Комитетом?</w:t>
            </w:r>
          </w:p>
        </w:tc>
        <w:tc>
          <w:tcPr>
            <w:tcW w:w="5362" w:type="dxa"/>
          </w:tcPr>
          <w:p w14:paraId="19C754A5"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Постановления Комитета об установлении индивидуальных тарифов на услуги по передаче электрической энергии, об установлении сбытовых надбавок гарантирующих поставщиков электрической энергии, об установлении единых (котловых) тарифов на услуги по передаче электрической энергии.</w:t>
            </w:r>
          </w:p>
        </w:tc>
        <w:tc>
          <w:tcPr>
            <w:tcW w:w="567" w:type="dxa"/>
            <w:vAlign w:val="center"/>
          </w:tcPr>
          <w:p w14:paraId="0F06EF3F"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18150B4C"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7A5F1A0E"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D7774D0" w14:textId="77777777" w:rsidR="00D54D1A" w:rsidRPr="00F5172C" w:rsidRDefault="00D54D1A" w:rsidP="00D54D1A">
            <w:pPr>
              <w:spacing w:after="0" w:line="240" w:lineRule="auto"/>
              <w:jc w:val="center"/>
              <w:rPr>
                <w:rFonts w:ascii="Times New Roman" w:hAnsi="Times New Roman"/>
              </w:rPr>
            </w:pPr>
          </w:p>
        </w:tc>
      </w:tr>
      <w:tr w:rsidR="00D54D1A" w:rsidRPr="00F5172C" w14:paraId="0CFD2BE3" w14:textId="77777777" w:rsidTr="00976C9B">
        <w:trPr>
          <w:trHeight w:val="551"/>
          <w:jc w:val="center"/>
        </w:trPr>
        <w:tc>
          <w:tcPr>
            <w:tcW w:w="709" w:type="dxa"/>
            <w:vAlign w:val="center"/>
          </w:tcPr>
          <w:p w14:paraId="6E3B54A5"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752B311A"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договоров в целях обеспечения потребления электрической энергии населения и (или) приравненных к нему категориям потребителей?</w:t>
            </w:r>
          </w:p>
        </w:tc>
        <w:tc>
          <w:tcPr>
            <w:tcW w:w="5362" w:type="dxa"/>
          </w:tcPr>
          <w:p w14:paraId="1507B9B2"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Федеральный  закон  от  26.03.2003  № 35-ФЗ                «Об электроэнергетике»;</w:t>
            </w:r>
          </w:p>
          <w:p w14:paraId="646B8FE5" w14:textId="5A611F5E" w:rsidR="00D54D1A" w:rsidRPr="00F5172C" w:rsidRDefault="00D54D1A" w:rsidP="00D54D1A">
            <w:pPr>
              <w:autoSpaceDE w:val="0"/>
              <w:autoSpaceDN w:val="0"/>
              <w:adjustRightInd w:val="0"/>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 - пункт 3 Основ ценообразования в области регулируемых цен (тарифов) в электроэнергетике, </w:t>
            </w:r>
            <w:r w:rsidRPr="00F5172C">
              <w:rPr>
                <w:rFonts w:ascii="Times New Roman" w:eastAsia="Times New Roman" w:hAnsi="Times New Roman"/>
                <w:lang w:eastAsia="ru-RU"/>
              </w:rPr>
              <w:lastRenderedPageBreak/>
              <w:t>утверждённых постан</w:t>
            </w:r>
            <w:r w:rsidR="00F5172C">
              <w:rPr>
                <w:rFonts w:ascii="Times New Roman" w:eastAsia="Times New Roman" w:hAnsi="Times New Roman"/>
                <w:lang w:eastAsia="ru-RU"/>
              </w:rPr>
              <w:t xml:space="preserve">овлением Правительства РФ </w:t>
            </w:r>
            <w:r w:rsidRPr="00F5172C">
              <w:rPr>
                <w:rFonts w:ascii="Times New Roman" w:eastAsia="Times New Roman" w:hAnsi="Times New Roman"/>
                <w:lang w:eastAsia="ru-RU"/>
              </w:rPr>
              <w:t xml:space="preserve">от 29.12.2011 № 1178. </w:t>
            </w:r>
          </w:p>
        </w:tc>
        <w:tc>
          <w:tcPr>
            <w:tcW w:w="567" w:type="dxa"/>
            <w:vAlign w:val="center"/>
          </w:tcPr>
          <w:p w14:paraId="0D7C20CE"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6E0345CA"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0E99571D"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BAFA943" w14:textId="77777777" w:rsidR="00D54D1A" w:rsidRPr="00F5172C" w:rsidRDefault="00D54D1A" w:rsidP="00D54D1A">
            <w:pPr>
              <w:spacing w:after="0" w:line="240" w:lineRule="auto"/>
              <w:jc w:val="center"/>
              <w:rPr>
                <w:rFonts w:ascii="Times New Roman" w:hAnsi="Times New Roman"/>
              </w:rPr>
            </w:pPr>
          </w:p>
        </w:tc>
      </w:tr>
      <w:tr w:rsidR="00D54D1A" w:rsidRPr="00F5172C" w14:paraId="01267132" w14:textId="77777777" w:rsidTr="00976C9B">
        <w:trPr>
          <w:trHeight w:val="551"/>
          <w:jc w:val="center"/>
        </w:trPr>
        <w:tc>
          <w:tcPr>
            <w:tcW w:w="709" w:type="dxa"/>
            <w:vAlign w:val="center"/>
          </w:tcPr>
          <w:p w14:paraId="67894DF2"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19803CBF"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Правильность применения тарифов на электрическую энергию (мощность), поставляемую населению и приравненным к нему категориям потребителей?</w:t>
            </w:r>
          </w:p>
        </w:tc>
        <w:tc>
          <w:tcPr>
            <w:tcW w:w="5362" w:type="dxa"/>
          </w:tcPr>
          <w:p w14:paraId="67A71A37"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 Абзац второй пункта 1 статьи 424 Гражданского кодекса РФ;  </w:t>
            </w:r>
          </w:p>
          <w:p w14:paraId="10A59DFA" w14:textId="66470505"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 - пункт 38 Правил предоставления коммунальных услуг собственникам и пользователям помещений в многоквартирных домах и жилых домов, утверждённых постановлением Правител</w:t>
            </w:r>
            <w:r w:rsidR="00F5172C">
              <w:rPr>
                <w:rFonts w:ascii="Times New Roman" w:eastAsia="Times New Roman" w:hAnsi="Times New Roman"/>
                <w:lang w:eastAsia="ru-RU"/>
              </w:rPr>
              <w:t xml:space="preserve">ьства РФ от 06.05.2011 </w:t>
            </w:r>
            <w:r w:rsidRPr="00F5172C">
              <w:rPr>
                <w:rFonts w:ascii="Times New Roman" w:eastAsia="Times New Roman" w:hAnsi="Times New Roman"/>
                <w:lang w:eastAsia="ru-RU"/>
              </w:rPr>
              <w:t>№ 354;</w:t>
            </w:r>
          </w:p>
          <w:p w14:paraId="3CAA4C2C"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пункт 34 Правил государственного регулирования (пересмотра, применения) цен (тарифов) в электроэнергетике, утверждённые постановлением Правительства РФ  от 29.12.2011 № 1178.</w:t>
            </w:r>
          </w:p>
        </w:tc>
        <w:tc>
          <w:tcPr>
            <w:tcW w:w="567" w:type="dxa"/>
            <w:vAlign w:val="center"/>
          </w:tcPr>
          <w:p w14:paraId="6C391158"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645B433E"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1C2F9F7B"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A05F21F" w14:textId="77777777" w:rsidR="00D54D1A" w:rsidRPr="00F5172C" w:rsidRDefault="00D54D1A" w:rsidP="00D54D1A">
            <w:pPr>
              <w:spacing w:after="0" w:line="240" w:lineRule="auto"/>
              <w:jc w:val="center"/>
              <w:rPr>
                <w:rFonts w:ascii="Times New Roman" w:hAnsi="Times New Roman"/>
              </w:rPr>
            </w:pPr>
          </w:p>
        </w:tc>
      </w:tr>
      <w:tr w:rsidR="00D54D1A" w:rsidRPr="00F5172C" w14:paraId="3540D1C5" w14:textId="77777777" w:rsidTr="00976C9B">
        <w:trPr>
          <w:trHeight w:val="551"/>
          <w:jc w:val="center"/>
        </w:trPr>
        <w:tc>
          <w:tcPr>
            <w:tcW w:w="709" w:type="dxa"/>
            <w:vAlign w:val="center"/>
          </w:tcPr>
          <w:p w14:paraId="3AD14E27"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0AAFF07C"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Правильность применения </w:t>
            </w:r>
          </w:p>
          <w:p w14:paraId="1AA97A79" w14:textId="45DC4430"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индивидуальных тарифов на услуги по передаче электрической энергии.</w:t>
            </w:r>
          </w:p>
        </w:tc>
        <w:tc>
          <w:tcPr>
            <w:tcW w:w="5362" w:type="dxa"/>
            <w:vMerge w:val="restart"/>
            <w:vAlign w:val="center"/>
          </w:tcPr>
          <w:p w14:paraId="72CC3AFC"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Абзац 2 пункта 1 статьи 424 Гражданского кодекса РФ;</w:t>
            </w:r>
          </w:p>
          <w:p w14:paraId="1FFFDD3F"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пункты 34, 35, 36 Правил государственного регулирования (пересмотра, применения) цен (тарифов) в электроэнергетике, утверждённые постановлением Правительства   РФ   от   29.12.2011  № 1178.</w:t>
            </w:r>
          </w:p>
        </w:tc>
        <w:tc>
          <w:tcPr>
            <w:tcW w:w="567" w:type="dxa"/>
            <w:vAlign w:val="center"/>
          </w:tcPr>
          <w:p w14:paraId="35D76B91"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24465D90"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3A802685"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152818C" w14:textId="77777777" w:rsidR="00D54D1A" w:rsidRPr="00F5172C" w:rsidRDefault="00D54D1A" w:rsidP="00D54D1A">
            <w:pPr>
              <w:spacing w:after="0" w:line="240" w:lineRule="auto"/>
              <w:jc w:val="center"/>
              <w:rPr>
                <w:rFonts w:ascii="Times New Roman" w:hAnsi="Times New Roman"/>
              </w:rPr>
            </w:pPr>
          </w:p>
        </w:tc>
      </w:tr>
      <w:tr w:rsidR="00D54D1A" w:rsidRPr="00F5172C" w14:paraId="31379F57" w14:textId="77777777" w:rsidTr="00976C9B">
        <w:trPr>
          <w:trHeight w:val="551"/>
          <w:jc w:val="center"/>
        </w:trPr>
        <w:tc>
          <w:tcPr>
            <w:tcW w:w="709" w:type="dxa"/>
            <w:vAlign w:val="center"/>
          </w:tcPr>
          <w:p w14:paraId="12BC3A5A"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5A17429F" w14:textId="39ED542A"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Правильность применения единых (котловых) тарифов на услуги по передаче электрической энергии.</w:t>
            </w:r>
          </w:p>
        </w:tc>
        <w:tc>
          <w:tcPr>
            <w:tcW w:w="5362" w:type="dxa"/>
            <w:vMerge/>
          </w:tcPr>
          <w:p w14:paraId="4963A2E1" w14:textId="77777777" w:rsidR="00D54D1A" w:rsidRPr="00F5172C" w:rsidRDefault="00D54D1A" w:rsidP="00D54D1A">
            <w:pPr>
              <w:tabs>
                <w:tab w:val="left" w:pos="6870"/>
              </w:tabs>
              <w:spacing w:after="0" w:line="240" w:lineRule="auto"/>
              <w:ind w:firstLine="475"/>
              <w:jc w:val="both"/>
              <w:rPr>
                <w:rFonts w:ascii="Times New Roman" w:eastAsia="Times New Roman" w:hAnsi="Times New Roman"/>
                <w:lang w:eastAsia="ru-RU"/>
              </w:rPr>
            </w:pPr>
          </w:p>
        </w:tc>
        <w:tc>
          <w:tcPr>
            <w:tcW w:w="567" w:type="dxa"/>
            <w:vAlign w:val="center"/>
          </w:tcPr>
          <w:p w14:paraId="0E6C78C5"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7261C7AC"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2C3614D6"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31CA1941" w14:textId="77777777" w:rsidR="00D54D1A" w:rsidRPr="00F5172C" w:rsidRDefault="00D54D1A" w:rsidP="00D54D1A">
            <w:pPr>
              <w:spacing w:after="0" w:line="240" w:lineRule="auto"/>
              <w:jc w:val="center"/>
              <w:rPr>
                <w:rFonts w:ascii="Times New Roman" w:hAnsi="Times New Roman"/>
              </w:rPr>
            </w:pPr>
          </w:p>
        </w:tc>
      </w:tr>
      <w:tr w:rsidR="00D54D1A" w:rsidRPr="00F5172C" w14:paraId="346302C2" w14:textId="77777777" w:rsidTr="00976C9B">
        <w:trPr>
          <w:trHeight w:val="551"/>
          <w:jc w:val="center"/>
        </w:trPr>
        <w:tc>
          <w:tcPr>
            <w:tcW w:w="709" w:type="dxa"/>
            <w:vAlign w:val="center"/>
          </w:tcPr>
          <w:p w14:paraId="3DE8A672"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21463517" w14:textId="16B85DA6"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Правильность применения платы за технологическое присоединение к электрическим сетям территориальных сетевых организаций.</w:t>
            </w:r>
            <w:r w:rsidRPr="00F5172C">
              <w:rPr>
                <w:rFonts w:ascii="Times New Roman" w:eastAsia="Times New Roman" w:hAnsi="Times New Roman"/>
                <w:lang w:eastAsia="ru-RU"/>
              </w:rPr>
              <w:tab/>
              <w:t>технологическое присоединение к электрическим сетям</w:t>
            </w:r>
          </w:p>
        </w:tc>
        <w:tc>
          <w:tcPr>
            <w:tcW w:w="5362" w:type="dxa"/>
            <w:vMerge/>
          </w:tcPr>
          <w:p w14:paraId="1D6F6662" w14:textId="77777777" w:rsidR="00D54D1A" w:rsidRPr="00F5172C" w:rsidRDefault="00D54D1A" w:rsidP="00D54D1A">
            <w:pPr>
              <w:tabs>
                <w:tab w:val="left" w:pos="6870"/>
              </w:tabs>
              <w:spacing w:after="0" w:line="240" w:lineRule="auto"/>
              <w:ind w:firstLine="475"/>
              <w:jc w:val="both"/>
              <w:rPr>
                <w:rFonts w:ascii="Times New Roman" w:eastAsia="Times New Roman" w:hAnsi="Times New Roman"/>
                <w:lang w:eastAsia="ru-RU"/>
              </w:rPr>
            </w:pPr>
          </w:p>
        </w:tc>
        <w:tc>
          <w:tcPr>
            <w:tcW w:w="567" w:type="dxa"/>
            <w:vAlign w:val="center"/>
          </w:tcPr>
          <w:p w14:paraId="55B78BD3"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7D7C0FC4"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1B75C48C"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1001E962" w14:textId="77777777" w:rsidR="00D54D1A" w:rsidRPr="00F5172C" w:rsidRDefault="00D54D1A" w:rsidP="00D54D1A">
            <w:pPr>
              <w:spacing w:after="0" w:line="240" w:lineRule="auto"/>
              <w:jc w:val="center"/>
              <w:rPr>
                <w:rFonts w:ascii="Times New Roman" w:hAnsi="Times New Roman"/>
              </w:rPr>
            </w:pPr>
          </w:p>
        </w:tc>
      </w:tr>
      <w:tr w:rsidR="00D54D1A" w:rsidRPr="00F5172C" w14:paraId="792B70AF" w14:textId="77777777" w:rsidTr="00976C9B">
        <w:trPr>
          <w:trHeight w:val="551"/>
          <w:jc w:val="center"/>
        </w:trPr>
        <w:tc>
          <w:tcPr>
            <w:tcW w:w="709" w:type="dxa"/>
            <w:vAlign w:val="center"/>
          </w:tcPr>
          <w:p w14:paraId="556DA21E"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69F14A56"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Правильность применения стандартизированных тарифных</w:t>
            </w:r>
          </w:p>
          <w:p w14:paraId="68BDC598" w14:textId="3B00548C"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ставок  за единицу мощности для определения размера платы за технологическое присоединение к электрическим сетям территориальных сетевых организаций.</w:t>
            </w:r>
          </w:p>
        </w:tc>
        <w:tc>
          <w:tcPr>
            <w:tcW w:w="5362" w:type="dxa"/>
            <w:vMerge/>
          </w:tcPr>
          <w:p w14:paraId="535237D4" w14:textId="77777777" w:rsidR="00D54D1A" w:rsidRPr="00F5172C" w:rsidRDefault="00D54D1A" w:rsidP="00D54D1A">
            <w:pPr>
              <w:tabs>
                <w:tab w:val="left" w:pos="6870"/>
              </w:tabs>
              <w:spacing w:after="0" w:line="240" w:lineRule="auto"/>
              <w:ind w:firstLine="475"/>
              <w:jc w:val="both"/>
              <w:rPr>
                <w:rFonts w:ascii="Times New Roman" w:eastAsia="Times New Roman" w:hAnsi="Times New Roman"/>
                <w:lang w:eastAsia="ru-RU"/>
              </w:rPr>
            </w:pPr>
          </w:p>
        </w:tc>
        <w:tc>
          <w:tcPr>
            <w:tcW w:w="567" w:type="dxa"/>
            <w:vAlign w:val="center"/>
          </w:tcPr>
          <w:p w14:paraId="1434912A"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3FB1C73C"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22350D82"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853FD5B" w14:textId="77777777" w:rsidR="00D54D1A" w:rsidRPr="00F5172C" w:rsidRDefault="00D54D1A" w:rsidP="00D54D1A">
            <w:pPr>
              <w:spacing w:after="0" w:line="240" w:lineRule="auto"/>
              <w:jc w:val="center"/>
              <w:rPr>
                <w:rFonts w:ascii="Times New Roman" w:hAnsi="Times New Roman"/>
              </w:rPr>
            </w:pPr>
          </w:p>
        </w:tc>
      </w:tr>
      <w:tr w:rsidR="00D54D1A" w:rsidRPr="00F5172C" w14:paraId="4BD4AA70" w14:textId="77777777" w:rsidTr="00976C9B">
        <w:trPr>
          <w:trHeight w:val="551"/>
          <w:jc w:val="center"/>
        </w:trPr>
        <w:tc>
          <w:tcPr>
            <w:tcW w:w="709" w:type="dxa"/>
            <w:vAlign w:val="center"/>
          </w:tcPr>
          <w:p w14:paraId="128EE79B"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tcPr>
          <w:p w14:paraId="0F57ECB8" w14:textId="77777777" w:rsidR="00D54D1A" w:rsidRPr="00F5172C" w:rsidRDefault="00D54D1A" w:rsidP="00D54D1A">
            <w:pPr>
              <w:tabs>
                <w:tab w:val="left" w:pos="6870"/>
              </w:tabs>
              <w:spacing w:after="0" w:line="240" w:lineRule="auto"/>
              <w:rPr>
                <w:rFonts w:ascii="Liberation Serif" w:eastAsia="Times New Roman" w:hAnsi="Liberation Serif" w:cs="Liberation Serif"/>
                <w:lang w:eastAsia="ru-RU"/>
              </w:rPr>
            </w:pPr>
            <w:r w:rsidRPr="00F5172C">
              <w:rPr>
                <w:rFonts w:ascii="Liberation Serif" w:eastAsia="Times New Roman" w:hAnsi="Liberation Serif" w:cs="Liberation Serif"/>
                <w:lang w:eastAsia="ru-RU"/>
              </w:rPr>
              <w:t>Соблюдается ли порядок, способы  раскрытия информации?</w:t>
            </w:r>
          </w:p>
        </w:tc>
        <w:tc>
          <w:tcPr>
            <w:tcW w:w="5362" w:type="dxa"/>
          </w:tcPr>
          <w:p w14:paraId="3B21064B" w14:textId="77777777" w:rsidR="00D54D1A" w:rsidRPr="00F5172C" w:rsidRDefault="00D54D1A" w:rsidP="00D54D1A">
            <w:pPr>
              <w:tabs>
                <w:tab w:val="left" w:pos="6870"/>
              </w:tabs>
              <w:spacing w:after="0" w:line="240" w:lineRule="auto"/>
              <w:jc w:val="both"/>
              <w:rPr>
                <w:rFonts w:ascii="Liberation Serif" w:eastAsia="Times New Roman" w:hAnsi="Liberation Serif" w:cs="Liberation Serif"/>
                <w:lang w:eastAsia="ru-RU"/>
              </w:rPr>
            </w:pPr>
            <w:r w:rsidRPr="00F5172C">
              <w:rPr>
                <w:rFonts w:ascii="Liberation Serif" w:eastAsia="Times New Roman" w:hAnsi="Liberation Serif" w:cs="Liberation Serif"/>
                <w:lang w:eastAsia="ru-RU"/>
              </w:rPr>
              <w:t>- Федеральный закон от 26 марта 2003 года № 35-ФЗ         «Об электроэнергетике»;</w:t>
            </w:r>
          </w:p>
          <w:p w14:paraId="7CFB2E9A" w14:textId="60C440CC" w:rsidR="00D54D1A" w:rsidRPr="00F5172C" w:rsidRDefault="00D54D1A" w:rsidP="00D54D1A">
            <w:pPr>
              <w:tabs>
                <w:tab w:val="left" w:pos="6870"/>
              </w:tabs>
              <w:spacing w:after="0" w:line="240" w:lineRule="auto"/>
              <w:jc w:val="both"/>
              <w:rPr>
                <w:rFonts w:ascii="Liberation Serif" w:eastAsia="Times New Roman" w:hAnsi="Liberation Serif" w:cs="Liberation Serif"/>
                <w:lang w:eastAsia="ru-RU"/>
              </w:rPr>
            </w:pPr>
            <w:r w:rsidRPr="00F5172C">
              <w:rPr>
                <w:rFonts w:ascii="Liberation Serif" w:eastAsia="Times New Roman" w:hAnsi="Liberation Serif" w:cs="Liberation Serif"/>
                <w:lang w:eastAsia="ru-RU"/>
              </w:rPr>
              <w:t xml:space="preserve">- пункты 3, 4 Стандартов раскрытия информации субъектами оптового и розничных рынков электрической энергии, утверждённые постановлением Правительства РФ от 21.01.2004 № </w:t>
            </w:r>
            <w:r w:rsidRPr="00F5172C">
              <w:rPr>
                <w:rFonts w:ascii="Liberation Serif" w:eastAsia="Times New Roman" w:hAnsi="Liberation Serif" w:cs="Liberation Serif"/>
                <w:lang w:eastAsia="ru-RU"/>
              </w:rPr>
              <w:lastRenderedPageBreak/>
              <w:t>24.</w:t>
            </w:r>
          </w:p>
        </w:tc>
        <w:tc>
          <w:tcPr>
            <w:tcW w:w="567" w:type="dxa"/>
            <w:vAlign w:val="center"/>
          </w:tcPr>
          <w:p w14:paraId="4B37D576"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3804F1F3"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30C2C833"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3B872CF6" w14:textId="77777777" w:rsidR="00D54D1A" w:rsidRPr="00F5172C" w:rsidRDefault="00D54D1A" w:rsidP="00D54D1A">
            <w:pPr>
              <w:spacing w:after="0" w:line="240" w:lineRule="auto"/>
              <w:jc w:val="center"/>
              <w:rPr>
                <w:rFonts w:ascii="Times New Roman" w:hAnsi="Times New Roman"/>
              </w:rPr>
            </w:pPr>
          </w:p>
        </w:tc>
      </w:tr>
      <w:tr w:rsidR="00D54D1A" w:rsidRPr="00F5172C" w14:paraId="03F6B9E2" w14:textId="77777777" w:rsidTr="00976C9B">
        <w:trPr>
          <w:trHeight w:val="551"/>
          <w:jc w:val="center"/>
        </w:trPr>
        <w:tc>
          <w:tcPr>
            <w:tcW w:w="709" w:type="dxa"/>
            <w:vAlign w:val="center"/>
          </w:tcPr>
          <w:p w14:paraId="389B790F"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tcPr>
          <w:p w14:paraId="3F7FFD48" w14:textId="77777777" w:rsidR="00D54D1A" w:rsidRPr="00F5172C" w:rsidRDefault="00D54D1A" w:rsidP="00D54D1A">
            <w:pPr>
              <w:tabs>
                <w:tab w:val="left" w:pos="6870"/>
              </w:tabs>
              <w:spacing w:after="0" w:line="240" w:lineRule="auto"/>
              <w:rPr>
                <w:rFonts w:ascii="Liberation Serif" w:eastAsia="Times New Roman" w:hAnsi="Liberation Serif" w:cs="Liberation Serif"/>
                <w:lang w:eastAsia="ru-RU"/>
              </w:rPr>
            </w:pPr>
            <w:r w:rsidRPr="00F5172C">
              <w:rPr>
                <w:rFonts w:ascii="Liberation Serif" w:eastAsia="Times New Roman" w:hAnsi="Liberation Serif" w:cs="Liberation Serif"/>
                <w:lang w:eastAsia="ru-RU"/>
              </w:rPr>
              <w:t>Соблюдаются ли требования к составу  информации, подлежащей раскрытию?</w:t>
            </w:r>
          </w:p>
        </w:tc>
        <w:tc>
          <w:tcPr>
            <w:tcW w:w="5362" w:type="dxa"/>
          </w:tcPr>
          <w:p w14:paraId="2C247BEA" w14:textId="77777777" w:rsidR="00D54D1A" w:rsidRPr="00F5172C" w:rsidRDefault="00D54D1A" w:rsidP="00D54D1A">
            <w:pPr>
              <w:tabs>
                <w:tab w:val="left" w:pos="6870"/>
              </w:tabs>
              <w:spacing w:after="0" w:line="240" w:lineRule="auto"/>
              <w:jc w:val="both"/>
              <w:rPr>
                <w:rFonts w:ascii="Liberation Serif" w:eastAsia="Times New Roman" w:hAnsi="Liberation Serif" w:cs="Liberation Serif"/>
                <w:lang w:eastAsia="ru-RU"/>
              </w:rPr>
            </w:pPr>
            <w:r w:rsidRPr="00F5172C">
              <w:rPr>
                <w:rFonts w:ascii="Liberation Serif" w:eastAsia="Times New Roman" w:hAnsi="Liberation Serif" w:cs="Liberation Serif"/>
                <w:lang w:eastAsia="ru-RU"/>
              </w:rPr>
              <w:t>- Федеральный закон от 26 марта 2003 года № 35-ФЗ       «Об электроэнергетике»;</w:t>
            </w:r>
          </w:p>
          <w:p w14:paraId="0EB281CC" w14:textId="749E046E" w:rsidR="00D54D1A" w:rsidRPr="00F5172C" w:rsidRDefault="00D54D1A" w:rsidP="00D54D1A">
            <w:pPr>
              <w:tabs>
                <w:tab w:val="left" w:pos="6870"/>
              </w:tabs>
              <w:spacing w:after="0" w:line="240" w:lineRule="auto"/>
              <w:jc w:val="both"/>
              <w:rPr>
                <w:rFonts w:ascii="Liberation Serif" w:eastAsia="Times New Roman" w:hAnsi="Liberation Serif" w:cs="Liberation Serif"/>
                <w:lang w:eastAsia="ru-RU"/>
              </w:rPr>
            </w:pPr>
            <w:r w:rsidRPr="00F5172C">
              <w:rPr>
                <w:rFonts w:ascii="Liberation Serif" w:eastAsia="Times New Roman" w:hAnsi="Liberation Serif" w:cs="Liberation Serif"/>
                <w:lang w:eastAsia="ru-RU"/>
              </w:rPr>
              <w:t>- пункты 12, 19, 45, 49 Стандартов раскрытия информации субъектами оптового и розничных рынков электрической энергии, утверждённые постановлением Правительства РФ от 21.01.2004  № 24.</w:t>
            </w:r>
          </w:p>
        </w:tc>
        <w:tc>
          <w:tcPr>
            <w:tcW w:w="567" w:type="dxa"/>
            <w:vAlign w:val="center"/>
          </w:tcPr>
          <w:p w14:paraId="712A3504"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7B40C659"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7F0633BF"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BFC2A7D" w14:textId="77777777" w:rsidR="00D54D1A" w:rsidRPr="00F5172C" w:rsidRDefault="00D54D1A" w:rsidP="00D54D1A">
            <w:pPr>
              <w:spacing w:after="0" w:line="240" w:lineRule="auto"/>
              <w:jc w:val="center"/>
              <w:rPr>
                <w:rFonts w:ascii="Times New Roman" w:hAnsi="Times New Roman"/>
              </w:rPr>
            </w:pPr>
          </w:p>
        </w:tc>
      </w:tr>
      <w:tr w:rsidR="00D54D1A" w:rsidRPr="00F5172C" w14:paraId="4425C3C6" w14:textId="77777777" w:rsidTr="00976C9B">
        <w:trPr>
          <w:trHeight w:val="551"/>
          <w:jc w:val="center"/>
        </w:trPr>
        <w:tc>
          <w:tcPr>
            <w:tcW w:w="709" w:type="dxa"/>
            <w:vAlign w:val="center"/>
          </w:tcPr>
          <w:p w14:paraId="2B45B69F"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tcPr>
          <w:p w14:paraId="2C7BA8FC" w14:textId="77777777" w:rsidR="00D54D1A" w:rsidRPr="00F5172C" w:rsidRDefault="00D54D1A" w:rsidP="00D54D1A">
            <w:pPr>
              <w:tabs>
                <w:tab w:val="left" w:pos="6870"/>
              </w:tabs>
              <w:spacing w:after="0" w:line="240" w:lineRule="auto"/>
              <w:rPr>
                <w:rFonts w:ascii="Liberation Serif" w:eastAsia="Times New Roman" w:hAnsi="Liberation Serif" w:cs="Liberation Serif"/>
                <w:lang w:eastAsia="ru-RU"/>
              </w:rPr>
            </w:pPr>
            <w:r w:rsidRPr="00F5172C">
              <w:rPr>
                <w:rFonts w:ascii="Liberation Serif" w:eastAsia="Times New Roman" w:hAnsi="Liberation Serif" w:cs="Liberation Serif"/>
                <w:lang w:eastAsia="ru-RU"/>
              </w:rPr>
              <w:t>Соблюдаются ли сроки раскрытия информации?</w:t>
            </w:r>
          </w:p>
        </w:tc>
        <w:tc>
          <w:tcPr>
            <w:tcW w:w="5362" w:type="dxa"/>
          </w:tcPr>
          <w:p w14:paraId="1F0EA05E" w14:textId="77777777" w:rsidR="00D54D1A" w:rsidRPr="00F5172C" w:rsidRDefault="00D54D1A" w:rsidP="00D54D1A">
            <w:pPr>
              <w:tabs>
                <w:tab w:val="left" w:pos="6870"/>
              </w:tabs>
              <w:spacing w:after="0" w:line="240" w:lineRule="auto"/>
              <w:jc w:val="both"/>
              <w:rPr>
                <w:rFonts w:ascii="Liberation Serif" w:eastAsia="Times New Roman" w:hAnsi="Liberation Serif" w:cs="Liberation Serif"/>
                <w:lang w:eastAsia="ru-RU"/>
              </w:rPr>
            </w:pPr>
            <w:r w:rsidRPr="00F5172C">
              <w:rPr>
                <w:rFonts w:ascii="Liberation Serif" w:eastAsia="Times New Roman" w:hAnsi="Liberation Serif" w:cs="Liberation Serif"/>
                <w:lang w:eastAsia="ru-RU"/>
              </w:rPr>
              <w:t>- Федеральный закон от 26 марта 2003 года № 35-ФЗ      «Об электроэнергетике»;</w:t>
            </w:r>
          </w:p>
          <w:p w14:paraId="7FDDC7ED" w14:textId="43DE5F8D" w:rsidR="00D54D1A" w:rsidRPr="00F5172C" w:rsidRDefault="00D54D1A" w:rsidP="00976C9B">
            <w:pPr>
              <w:tabs>
                <w:tab w:val="left" w:pos="6870"/>
              </w:tabs>
              <w:spacing w:after="0" w:line="240" w:lineRule="auto"/>
              <w:jc w:val="both"/>
              <w:rPr>
                <w:rFonts w:ascii="Liberation Serif" w:eastAsia="Times New Roman" w:hAnsi="Liberation Serif" w:cs="Liberation Serif"/>
                <w:lang w:eastAsia="ru-RU"/>
              </w:rPr>
            </w:pPr>
            <w:r w:rsidRPr="00F5172C">
              <w:rPr>
                <w:rFonts w:ascii="Liberation Serif" w:eastAsia="Times New Roman" w:hAnsi="Liberation Serif" w:cs="Liberation Serif"/>
                <w:lang w:eastAsia="ru-RU"/>
              </w:rPr>
              <w:t>- пункты 5, 6, 15, 16, 17, 20, 23, 25, 26, 28, 29, 47, 48,  50, 54 Стандартов раскрытия информации субъектами оптового и розничных рынков электрической энергии, утверждённые постановлением  Правительства  РФ  от  21.01.2004 № 24.</w:t>
            </w:r>
          </w:p>
        </w:tc>
        <w:tc>
          <w:tcPr>
            <w:tcW w:w="567" w:type="dxa"/>
            <w:vAlign w:val="center"/>
          </w:tcPr>
          <w:p w14:paraId="7A4BD0F2"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499BCBE0"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78E922DE"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2EB9E54" w14:textId="77777777" w:rsidR="00D54D1A" w:rsidRPr="00F5172C" w:rsidRDefault="00D54D1A" w:rsidP="00D54D1A">
            <w:pPr>
              <w:spacing w:after="0" w:line="240" w:lineRule="auto"/>
              <w:jc w:val="center"/>
              <w:rPr>
                <w:rFonts w:ascii="Times New Roman" w:hAnsi="Times New Roman"/>
              </w:rPr>
            </w:pPr>
          </w:p>
        </w:tc>
      </w:tr>
      <w:tr w:rsidR="00D54D1A" w:rsidRPr="00F5172C" w14:paraId="5EFA0AA2" w14:textId="77777777" w:rsidTr="00976C9B">
        <w:trPr>
          <w:trHeight w:val="551"/>
          <w:jc w:val="center"/>
        </w:trPr>
        <w:tc>
          <w:tcPr>
            <w:tcW w:w="709" w:type="dxa"/>
            <w:vAlign w:val="center"/>
          </w:tcPr>
          <w:p w14:paraId="77D452CD"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tcPr>
          <w:p w14:paraId="27797471" w14:textId="77777777" w:rsidR="00D54D1A" w:rsidRPr="00F5172C" w:rsidRDefault="00D54D1A" w:rsidP="00D54D1A">
            <w:pPr>
              <w:tabs>
                <w:tab w:val="left" w:pos="6870"/>
              </w:tabs>
              <w:spacing w:after="0" w:line="240" w:lineRule="auto"/>
              <w:rPr>
                <w:rFonts w:ascii="Liberation Serif" w:hAnsi="Liberation Serif" w:cs="Liberation Serif"/>
              </w:rPr>
            </w:pPr>
            <w:r w:rsidRPr="00F5172C">
              <w:rPr>
                <w:rFonts w:ascii="Liberation Serif" w:hAnsi="Liberation Serif" w:cs="Liberation Serif"/>
              </w:rPr>
              <w:t>Соблюдаются ли, требования о направлении сведений о месте опубликования информации, подлежащей раскрытию, в орган государственной власти, осуществляющий государственный контроль (надзор) в части соблюдения стандартов раскрытия соответствующей информации?</w:t>
            </w:r>
          </w:p>
        </w:tc>
        <w:tc>
          <w:tcPr>
            <w:tcW w:w="5362" w:type="dxa"/>
          </w:tcPr>
          <w:p w14:paraId="7974D12A" w14:textId="77777777" w:rsidR="00D54D1A" w:rsidRPr="00F5172C" w:rsidRDefault="00D54D1A" w:rsidP="00D54D1A">
            <w:pPr>
              <w:tabs>
                <w:tab w:val="left" w:pos="6870"/>
              </w:tabs>
              <w:spacing w:after="0" w:line="240" w:lineRule="auto"/>
              <w:jc w:val="both"/>
              <w:rPr>
                <w:rFonts w:ascii="Liberation Serif" w:hAnsi="Liberation Serif" w:cs="Liberation Serif"/>
              </w:rPr>
            </w:pPr>
            <w:r w:rsidRPr="00F5172C">
              <w:rPr>
                <w:rFonts w:ascii="Liberation Serif" w:hAnsi="Liberation Serif" w:cs="Liberation Serif"/>
              </w:rPr>
              <w:t>- Федеральный закон от 26 марта 2003 года № 35-ФЗ       «Об электроэнергетике»;</w:t>
            </w:r>
          </w:p>
          <w:p w14:paraId="1189285B" w14:textId="77777777" w:rsidR="00D54D1A" w:rsidRPr="00F5172C" w:rsidRDefault="00D54D1A" w:rsidP="00D54D1A">
            <w:pPr>
              <w:tabs>
                <w:tab w:val="left" w:pos="6870"/>
              </w:tabs>
              <w:spacing w:after="0" w:line="240" w:lineRule="auto"/>
              <w:jc w:val="both"/>
              <w:rPr>
                <w:rFonts w:ascii="Liberation Serif" w:hAnsi="Liberation Serif" w:cs="Liberation Serif"/>
              </w:rPr>
            </w:pPr>
            <w:r w:rsidRPr="00F5172C">
              <w:rPr>
                <w:rFonts w:ascii="Liberation Serif" w:hAnsi="Liberation Serif" w:cs="Liberation Serif"/>
              </w:rPr>
              <w:t xml:space="preserve"> - пункт 4 Стандартов</w:t>
            </w:r>
            <w:r w:rsidRPr="00F5172C">
              <w:rPr>
                <w:rFonts w:ascii="Liberation Serif" w:eastAsia="Times New Roman" w:hAnsi="Liberation Serif" w:cs="Liberation Serif"/>
                <w:lang w:eastAsia="ru-RU"/>
              </w:rPr>
              <w:t xml:space="preserve"> раскрытия информации субъектами </w:t>
            </w:r>
            <w:r w:rsidRPr="00F5172C">
              <w:rPr>
                <w:rFonts w:ascii="Liberation Serif" w:hAnsi="Liberation Serif" w:cs="Liberation Serif"/>
              </w:rPr>
              <w:t>оптового и розничных рынков электрической энергии, утверждённые постановлением  Правительства  РФ           от  21.01.2004 № 24;</w:t>
            </w:r>
          </w:p>
          <w:p w14:paraId="55DDD458" w14:textId="7D63CF1A" w:rsidR="00D54D1A" w:rsidRPr="00F5172C" w:rsidRDefault="00D54D1A" w:rsidP="00D54D1A">
            <w:pPr>
              <w:tabs>
                <w:tab w:val="left" w:pos="6870"/>
              </w:tabs>
              <w:spacing w:after="0" w:line="240" w:lineRule="auto"/>
              <w:jc w:val="both"/>
              <w:rPr>
                <w:rFonts w:ascii="Liberation Serif" w:hAnsi="Liberation Serif" w:cs="Liberation Serif"/>
                <w:color w:val="FF0000"/>
                <w:highlight w:val="yellow"/>
              </w:rPr>
            </w:pPr>
            <w:r w:rsidRPr="00F5172C">
              <w:rPr>
                <w:rFonts w:ascii="Liberation Serif" w:hAnsi="Liberation Serif" w:cs="Liberation Serif"/>
              </w:rPr>
              <w:t>- пункт 5 Правила осуществления контроля за соблюдением субъектами естественных монополий стандартов раскрытия информации, утверждённые постановлением Правительства РФ от 28.09.2010 № 764.</w:t>
            </w:r>
          </w:p>
        </w:tc>
        <w:tc>
          <w:tcPr>
            <w:tcW w:w="567" w:type="dxa"/>
            <w:vAlign w:val="center"/>
          </w:tcPr>
          <w:p w14:paraId="3A281108"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2E222A50"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6FBE00B2"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72DB15C" w14:textId="77777777" w:rsidR="00D54D1A" w:rsidRPr="00F5172C" w:rsidRDefault="00D54D1A" w:rsidP="00D54D1A">
            <w:pPr>
              <w:spacing w:after="0" w:line="240" w:lineRule="auto"/>
              <w:jc w:val="center"/>
              <w:rPr>
                <w:rFonts w:ascii="Times New Roman" w:hAnsi="Times New Roman"/>
              </w:rPr>
            </w:pPr>
          </w:p>
        </w:tc>
      </w:tr>
      <w:tr w:rsidR="00D54D1A" w:rsidRPr="00F5172C" w14:paraId="332A94BC" w14:textId="77777777" w:rsidTr="00976C9B">
        <w:trPr>
          <w:trHeight w:val="551"/>
          <w:jc w:val="center"/>
        </w:trPr>
        <w:tc>
          <w:tcPr>
            <w:tcW w:w="709" w:type="dxa"/>
            <w:vAlign w:val="center"/>
          </w:tcPr>
          <w:p w14:paraId="3976DE7D"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tcPr>
          <w:p w14:paraId="204241FF" w14:textId="77777777" w:rsidR="00D54D1A" w:rsidRPr="00F5172C" w:rsidRDefault="00D54D1A" w:rsidP="00D54D1A">
            <w:pPr>
              <w:tabs>
                <w:tab w:val="left" w:pos="6870"/>
              </w:tabs>
              <w:spacing w:after="0" w:line="240" w:lineRule="auto"/>
              <w:rPr>
                <w:rFonts w:ascii="Liberation Serif" w:hAnsi="Liberation Serif" w:cs="Liberation Serif"/>
              </w:rPr>
            </w:pPr>
            <w:r w:rsidRPr="00F5172C">
              <w:rPr>
                <w:rFonts w:ascii="Liberation Serif" w:hAnsi="Liberation Serif" w:cs="Liberation Serif"/>
              </w:rPr>
              <w:t>Соблюдаются ли требования о предоставлении информации по письменному запросу заинтересованных лиц?</w:t>
            </w:r>
          </w:p>
        </w:tc>
        <w:tc>
          <w:tcPr>
            <w:tcW w:w="5362" w:type="dxa"/>
          </w:tcPr>
          <w:p w14:paraId="28EA8C49" w14:textId="77777777" w:rsidR="00D54D1A" w:rsidRPr="00F5172C" w:rsidRDefault="00D54D1A" w:rsidP="00D54D1A">
            <w:pPr>
              <w:tabs>
                <w:tab w:val="left" w:pos="6870"/>
              </w:tabs>
              <w:spacing w:after="0" w:line="240" w:lineRule="auto"/>
              <w:jc w:val="both"/>
              <w:rPr>
                <w:rFonts w:ascii="Liberation Serif" w:hAnsi="Liberation Serif" w:cs="Liberation Serif"/>
              </w:rPr>
            </w:pPr>
            <w:r w:rsidRPr="00F5172C">
              <w:rPr>
                <w:rFonts w:ascii="Liberation Serif" w:hAnsi="Liberation Serif" w:cs="Liberation Serif"/>
              </w:rPr>
              <w:t>- Федеральный закон от 26 марта 2003 года № 35-ФЗ       «Об электроэнергетике»;</w:t>
            </w:r>
          </w:p>
          <w:p w14:paraId="49148C49" w14:textId="0AB4C751" w:rsidR="00D54D1A" w:rsidRPr="00F5172C" w:rsidRDefault="00D54D1A" w:rsidP="00D54D1A">
            <w:pPr>
              <w:tabs>
                <w:tab w:val="left" w:pos="6870"/>
              </w:tabs>
              <w:spacing w:after="0" w:line="240" w:lineRule="auto"/>
              <w:jc w:val="both"/>
              <w:rPr>
                <w:rFonts w:ascii="Liberation Serif" w:hAnsi="Liberation Serif" w:cs="Liberation Serif"/>
                <w:highlight w:val="yellow"/>
              </w:rPr>
            </w:pPr>
            <w:r w:rsidRPr="00F5172C">
              <w:rPr>
                <w:rFonts w:ascii="Liberation Serif" w:hAnsi="Liberation Serif" w:cs="Liberation Serif"/>
              </w:rPr>
              <w:t>- пункт 3 Стандартов</w:t>
            </w:r>
            <w:r w:rsidRPr="00F5172C">
              <w:rPr>
                <w:rFonts w:ascii="Liberation Serif" w:eastAsia="Times New Roman" w:hAnsi="Liberation Serif" w:cs="Liberation Serif"/>
                <w:lang w:eastAsia="ru-RU"/>
              </w:rPr>
              <w:t xml:space="preserve"> раскрытия информации субъектами оптового и розничных рынков электрической энергии, утверждённые постановлением Правительства РФ  от 21.01.2004 № 24. </w:t>
            </w:r>
          </w:p>
        </w:tc>
        <w:tc>
          <w:tcPr>
            <w:tcW w:w="567" w:type="dxa"/>
            <w:vAlign w:val="center"/>
          </w:tcPr>
          <w:p w14:paraId="3456961A"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78C92527"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57A354D5"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FFA5F66" w14:textId="77777777" w:rsidR="00D54D1A" w:rsidRPr="00F5172C" w:rsidRDefault="00D54D1A" w:rsidP="00D54D1A">
            <w:pPr>
              <w:spacing w:after="0" w:line="240" w:lineRule="auto"/>
              <w:jc w:val="center"/>
              <w:rPr>
                <w:rFonts w:ascii="Times New Roman" w:hAnsi="Times New Roman"/>
              </w:rPr>
            </w:pPr>
          </w:p>
        </w:tc>
      </w:tr>
      <w:tr w:rsidR="00D54D1A" w:rsidRPr="00F5172C" w14:paraId="726A649F" w14:textId="77777777" w:rsidTr="00976C9B">
        <w:trPr>
          <w:trHeight w:val="551"/>
          <w:jc w:val="center"/>
        </w:trPr>
        <w:tc>
          <w:tcPr>
            <w:tcW w:w="709" w:type="dxa"/>
            <w:vAlign w:val="center"/>
          </w:tcPr>
          <w:p w14:paraId="0398D17C"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tcPr>
          <w:p w14:paraId="18A925B7" w14:textId="77777777" w:rsidR="00D54D1A" w:rsidRPr="00F5172C" w:rsidRDefault="00D54D1A" w:rsidP="00D54D1A">
            <w:pPr>
              <w:tabs>
                <w:tab w:val="left" w:pos="6870"/>
              </w:tabs>
              <w:spacing w:after="0" w:line="240" w:lineRule="auto"/>
              <w:rPr>
                <w:rFonts w:ascii="Liberation Serif" w:hAnsi="Liberation Serif" w:cs="Liberation Serif"/>
              </w:rPr>
            </w:pPr>
            <w:r w:rsidRPr="00F5172C">
              <w:rPr>
                <w:rFonts w:ascii="Liberation Serif" w:hAnsi="Liberation Serif" w:cs="Liberation Serif"/>
              </w:rPr>
              <w:t>Соблюдаются ли сроки предоставления информации по письменному запросу заинтересованных лиц?</w:t>
            </w:r>
          </w:p>
        </w:tc>
        <w:tc>
          <w:tcPr>
            <w:tcW w:w="5362" w:type="dxa"/>
          </w:tcPr>
          <w:p w14:paraId="2C18A2A4" w14:textId="77777777" w:rsidR="00D54D1A" w:rsidRPr="00F5172C" w:rsidRDefault="00D54D1A" w:rsidP="00D54D1A">
            <w:pPr>
              <w:tabs>
                <w:tab w:val="left" w:pos="6870"/>
              </w:tabs>
              <w:spacing w:after="0" w:line="240" w:lineRule="auto"/>
              <w:jc w:val="both"/>
              <w:rPr>
                <w:rFonts w:ascii="Liberation Serif" w:hAnsi="Liberation Serif" w:cs="Liberation Serif"/>
              </w:rPr>
            </w:pPr>
            <w:r w:rsidRPr="00F5172C">
              <w:rPr>
                <w:rFonts w:ascii="Liberation Serif" w:hAnsi="Liberation Serif" w:cs="Liberation Serif"/>
              </w:rPr>
              <w:t>- Федеральный закон от 26 марта 2003 года № 35-ФЗ     «Об электроэнергетике»;</w:t>
            </w:r>
          </w:p>
          <w:p w14:paraId="48243A28" w14:textId="0391CB6C" w:rsidR="00D54D1A" w:rsidRPr="00F5172C" w:rsidRDefault="00D54D1A" w:rsidP="00D54D1A">
            <w:pPr>
              <w:tabs>
                <w:tab w:val="left" w:pos="6870"/>
              </w:tabs>
              <w:spacing w:after="0" w:line="240" w:lineRule="auto"/>
              <w:jc w:val="both"/>
              <w:rPr>
                <w:rFonts w:ascii="Liberation Serif" w:hAnsi="Liberation Serif" w:cs="Liberation Serif"/>
              </w:rPr>
            </w:pPr>
            <w:r w:rsidRPr="00F5172C">
              <w:rPr>
                <w:rFonts w:ascii="Liberation Serif" w:hAnsi="Liberation Serif" w:cs="Liberation Serif"/>
              </w:rPr>
              <w:t xml:space="preserve">- пункты 21, 23, 47 Стандартов раскрытия информации субъектами оптового и розничных рынков электрической энергии, утверждённые постановлением Правительства РФ от 21.01.2004 № 24. </w:t>
            </w:r>
          </w:p>
        </w:tc>
        <w:tc>
          <w:tcPr>
            <w:tcW w:w="567" w:type="dxa"/>
            <w:vAlign w:val="center"/>
          </w:tcPr>
          <w:p w14:paraId="30D7DC6F"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6430683C"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301BC4CD"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3459C1BE" w14:textId="77777777" w:rsidR="00D54D1A" w:rsidRPr="00F5172C" w:rsidRDefault="00D54D1A" w:rsidP="00D54D1A">
            <w:pPr>
              <w:spacing w:after="0" w:line="240" w:lineRule="auto"/>
              <w:jc w:val="center"/>
              <w:rPr>
                <w:rFonts w:ascii="Times New Roman" w:hAnsi="Times New Roman"/>
              </w:rPr>
            </w:pPr>
          </w:p>
        </w:tc>
      </w:tr>
      <w:tr w:rsidR="00D54D1A" w:rsidRPr="00F5172C" w14:paraId="06D9203F" w14:textId="77777777" w:rsidTr="00976C9B">
        <w:trPr>
          <w:trHeight w:val="551"/>
          <w:jc w:val="center"/>
        </w:trPr>
        <w:tc>
          <w:tcPr>
            <w:tcW w:w="709" w:type="dxa"/>
            <w:vAlign w:val="center"/>
          </w:tcPr>
          <w:p w14:paraId="76A3165A"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699D7ECB"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Поступали ли заявки на технологическое присоединение?</w:t>
            </w:r>
          </w:p>
        </w:tc>
        <w:tc>
          <w:tcPr>
            <w:tcW w:w="5362" w:type="dxa"/>
            <w:vMerge w:val="restart"/>
          </w:tcPr>
          <w:p w14:paraId="5A161493"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Федеральный закон от 26 марта 2003 г. № 35-ФЗ          «Об электроэнергетике»;</w:t>
            </w:r>
          </w:p>
          <w:p w14:paraId="1C203BA6"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Основы ценообразования в области регулируемых цен (тарифов) в электроэнергетике, утверждённые постановлением Правительства РФ от 29.12.2011 № 1178;</w:t>
            </w:r>
          </w:p>
          <w:p w14:paraId="1B9D0688"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Правила недискриминационного доступа к услугам по передаче электрической энергии и оказания этих услуг, утверждённые постановлением РФ Федерации                   от 27.12.2004 № 861;</w:t>
            </w:r>
          </w:p>
          <w:p w14:paraId="72103DDC" w14:textId="046FF73A"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Правила недискриминационного доступа к услугам по оперативно-диспетчерскому управлению в электроэнергетике и оказания этих услуг, утверждённые постановлением Правител</w:t>
            </w:r>
            <w:r w:rsidR="00976C9B">
              <w:rPr>
                <w:rFonts w:ascii="Times New Roman" w:eastAsia="Times New Roman" w:hAnsi="Times New Roman"/>
                <w:lang w:eastAsia="ru-RU"/>
              </w:rPr>
              <w:t xml:space="preserve">ьства РФ от 27.12.2004 </w:t>
            </w:r>
            <w:r w:rsidRPr="00F5172C">
              <w:rPr>
                <w:rFonts w:ascii="Times New Roman" w:eastAsia="Times New Roman" w:hAnsi="Times New Roman"/>
                <w:lang w:eastAsia="ru-RU"/>
              </w:rPr>
              <w:t xml:space="preserve"> № 861; </w:t>
            </w:r>
          </w:p>
          <w:p w14:paraId="7422126F" w14:textId="22E2DC4B"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Правила недискриминационного доступа к услугам администратора торговой системы оптового рынка и оказания этих услуг, утверждённые постановлением Правительства  РФ от 27.12.2004 № 861;</w:t>
            </w:r>
          </w:p>
          <w:p w14:paraId="5A2A33B8" w14:textId="7FBD8F9E"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утверждённые постанов</w:t>
            </w:r>
            <w:r w:rsidR="00976C9B">
              <w:rPr>
                <w:rFonts w:ascii="Times New Roman" w:eastAsia="Times New Roman" w:hAnsi="Times New Roman"/>
                <w:lang w:eastAsia="ru-RU"/>
              </w:rPr>
              <w:t xml:space="preserve">лением Правительства РФ </w:t>
            </w:r>
            <w:r w:rsidRPr="00F5172C">
              <w:rPr>
                <w:rFonts w:ascii="Times New Roman" w:eastAsia="Times New Roman" w:hAnsi="Times New Roman"/>
                <w:lang w:eastAsia="ru-RU"/>
              </w:rPr>
              <w:t>от 27.12.2004 № 861.</w:t>
            </w:r>
          </w:p>
        </w:tc>
        <w:tc>
          <w:tcPr>
            <w:tcW w:w="567" w:type="dxa"/>
            <w:vAlign w:val="center"/>
          </w:tcPr>
          <w:p w14:paraId="200EFC60"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79F4C33E"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3DF30F98"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30AA0D9D" w14:textId="77777777" w:rsidR="00D54D1A" w:rsidRPr="00F5172C" w:rsidRDefault="00D54D1A" w:rsidP="00D54D1A">
            <w:pPr>
              <w:spacing w:after="0" w:line="240" w:lineRule="auto"/>
              <w:jc w:val="center"/>
              <w:rPr>
                <w:rFonts w:ascii="Times New Roman" w:hAnsi="Times New Roman"/>
              </w:rPr>
            </w:pPr>
          </w:p>
        </w:tc>
      </w:tr>
      <w:tr w:rsidR="00D54D1A" w:rsidRPr="00F5172C" w14:paraId="0836A064" w14:textId="77777777" w:rsidTr="00976C9B">
        <w:trPr>
          <w:trHeight w:val="551"/>
          <w:jc w:val="center"/>
        </w:trPr>
        <w:tc>
          <w:tcPr>
            <w:tcW w:w="709" w:type="dxa"/>
            <w:vAlign w:val="center"/>
          </w:tcPr>
          <w:p w14:paraId="52B6CD0E"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49E56674"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 выдавались ли технические условия для присоединения к электрическим сетям?</w:t>
            </w:r>
          </w:p>
        </w:tc>
        <w:tc>
          <w:tcPr>
            <w:tcW w:w="5362" w:type="dxa"/>
            <w:vMerge/>
          </w:tcPr>
          <w:p w14:paraId="00985E37" w14:textId="77777777" w:rsidR="00D54D1A" w:rsidRPr="00F5172C" w:rsidRDefault="00D54D1A" w:rsidP="00D54D1A">
            <w:pPr>
              <w:tabs>
                <w:tab w:val="left" w:pos="6870"/>
              </w:tabs>
              <w:spacing w:after="0" w:line="240" w:lineRule="auto"/>
              <w:ind w:firstLine="475"/>
              <w:jc w:val="both"/>
              <w:rPr>
                <w:rFonts w:ascii="Times New Roman" w:eastAsia="Times New Roman" w:hAnsi="Times New Roman"/>
                <w:lang w:eastAsia="ru-RU"/>
              </w:rPr>
            </w:pPr>
          </w:p>
        </w:tc>
        <w:tc>
          <w:tcPr>
            <w:tcW w:w="567" w:type="dxa"/>
            <w:vAlign w:val="center"/>
          </w:tcPr>
          <w:p w14:paraId="706310EF"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238DA06E"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0B5067B8"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6A7A376" w14:textId="77777777" w:rsidR="00D54D1A" w:rsidRPr="00F5172C" w:rsidRDefault="00D54D1A" w:rsidP="00D54D1A">
            <w:pPr>
              <w:spacing w:after="0" w:line="240" w:lineRule="auto"/>
              <w:jc w:val="center"/>
              <w:rPr>
                <w:rFonts w:ascii="Times New Roman" w:hAnsi="Times New Roman"/>
              </w:rPr>
            </w:pPr>
          </w:p>
        </w:tc>
      </w:tr>
      <w:tr w:rsidR="00D54D1A" w:rsidRPr="00F5172C" w14:paraId="1377D5C4" w14:textId="77777777" w:rsidTr="00976C9B">
        <w:trPr>
          <w:trHeight w:val="551"/>
          <w:jc w:val="center"/>
        </w:trPr>
        <w:tc>
          <w:tcPr>
            <w:tcW w:w="709" w:type="dxa"/>
            <w:vAlign w:val="center"/>
          </w:tcPr>
          <w:p w14:paraId="32B3CA7C"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366BCCB1"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Заключались ли договоры об осуществлении технологического присоединении к электрическим сетям?</w:t>
            </w:r>
          </w:p>
        </w:tc>
        <w:tc>
          <w:tcPr>
            <w:tcW w:w="5362" w:type="dxa"/>
            <w:vMerge/>
          </w:tcPr>
          <w:p w14:paraId="60986D61" w14:textId="77777777" w:rsidR="00D54D1A" w:rsidRPr="00F5172C" w:rsidRDefault="00D54D1A" w:rsidP="00D54D1A">
            <w:pPr>
              <w:tabs>
                <w:tab w:val="left" w:pos="6870"/>
              </w:tabs>
              <w:spacing w:after="0" w:line="240" w:lineRule="auto"/>
              <w:ind w:firstLine="475"/>
              <w:jc w:val="both"/>
              <w:rPr>
                <w:rFonts w:ascii="Times New Roman" w:eastAsia="Times New Roman" w:hAnsi="Times New Roman"/>
                <w:lang w:eastAsia="ru-RU"/>
              </w:rPr>
            </w:pPr>
          </w:p>
        </w:tc>
        <w:tc>
          <w:tcPr>
            <w:tcW w:w="567" w:type="dxa"/>
            <w:vAlign w:val="center"/>
          </w:tcPr>
          <w:p w14:paraId="52A8FC3A"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37E11CAE"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5216105C"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337E6866" w14:textId="77777777" w:rsidR="00D54D1A" w:rsidRPr="00F5172C" w:rsidRDefault="00D54D1A" w:rsidP="00D54D1A">
            <w:pPr>
              <w:spacing w:after="0" w:line="240" w:lineRule="auto"/>
              <w:jc w:val="center"/>
              <w:rPr>
                <w:rFonts w:ascii="Times New Roman" w:hAnsi="Times New Roman"/>
              </w:rPr>
            </w:pPr>
          </w:p>
        </w:tc>
      </w:tr>
      <w:tr w:rsidR="00D54D1A" w:rsidRPr="00F5172C" w14:paraId="3154D670" w14:textId="77777777" w:rsidTr="00976C9B">
        <w:trPr>
          <w:trHeight w:val="551"/>
          <w:jc w:val="center"/>
        </w:trPr>
        <w:tc>
          <w:tcPr>
            <w:tcW w:w="709" w:type="dxa"/>
            <w:vAlign w:val="center"/>
          </w:tcPr>
          <w:p w14:paraId="77508955"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67B16681"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Имеются ли акты об осуществлении технологического присоединения и акты о разграничении балансовой принадлежности?</w:t>
            </w:r>
          </w:p>
        </w:tc>
        <w:tc>
          <w:tcPr>
            <w:tcW w:w="5362" w:type="dxa"/>
            <w:vMerge/>
          </w:tcPr>
          <w:p w14:paraId="1BB660F8" w14:textId="77777777" w:rsidR="00D54D1A" w:rsidRPr="00F5172C" w:rsidRDefault="00D54D1A" w:rsidP="00D54D1A">
            <w:pPr>
              <w:tabs>
                <w:tab w:val="left" w:pos="6870"/>
              </w:tabs>
              <w:spacing w:after="0" w:line="240" w:lineRule="auto"/>
              <w:ind w:firstLine="475"/>
              <w:jc w:val="both"/>
              <w:rPr>
                <w:rFonts w:ascii="Times New Roman" w:eastAsia="Times New Roman" w:hAnsi="Times New Roman"/>
                <w:lang w:eastAsia="ru-RU"/>
              </w:rPr>
            </w:pPr>
          </w:p>
        </w:tc>
        <w:tc>
          <w:tcPr>
            <w:tcW w:w="567" w:type="dxa"/>
            <w:vAlign w:val="center"/>
          </w:tcPr>
          <w:p w14:paraId="3EB2D878"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6E274D48"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74CCAD40"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B1F783E" w14:textId="77777777" w:rsidR="00D54D1A" w:rsidRPr="00F5172C" w:rsidRDefault="00D54D1A" w:rsidP="00D54D1A">
            <w:pPr>
              <w:spacing w:after="0" w:line="240" w:lineRule="auto"/>
              <w:jc w:val="center"/>
              <w:rPr>
                <w:rFonts w:ascii="Times New Roman" w:hAnsi="Times New Roman"/>
              </w:rPr>
            </w:pPr>
          </w:p>
        </w:tc>
      </w:tr>
      <w:tr w:rsidR="00D54D1A" w:rsidRPr="00F5172C" w14:paraId="0A372B60" w14:textId="77777777" w:rsidTr="00976C9B">
        <w:trPr>
          <w:trHeight w:val="551"/>
          <w:jc w:val="center"/>
        </w:trPr>
        <w:tc>
          <w:tcPr>
            <w:tcW w:w="709" w:type="dxa"/>
            <w:vAlign w:val="center"/>
          </w:tcPr>
          <w:p w14:paraId="1EB36087"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628AECB7" w14:textId="06476866"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Применены ли в договорах об осуществлении технологического присоединения к электрическим сетям, счетах-фактурах (счетах) при расчёте платы за технологические присоединения к электрическим сетям, стандартизированные тарифные ставки и ставки за единицу максимальной мощности, размеры платы, установленные постановлениями Комитета, действующие на момент заключения договора, выставления счетов-фактур (счетов)?</w:t>
            </w:r>
          </w:p>
        </w:tc>
        <w:tc>
          <w:tcPr>
            <w:tcW w:w="5362" w:type="dxa"/>
            <w:vAlign w:val="center"/>
          </w:tcPr>
          <w:p w14:paraId="06A801E0"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Постановления Комитета  об утверждении стандартизированных тарифных ставок, ставок за единицу максимальной мощности для определения платы за технологическое присоединение энергопринимающих устройств максимальной мощностью менее 670 кВт и на уровне напряжения 20 кВ и менее и формул для определения размера платы за технологическое присоединение к распределительным электрическим сетям сетевых организаций на территории Мурманской области, об утверждении платы за технологическое присоединение по индивидуальному проекту.</w:t>
            </w:r>
          </w:p>
        </w:tc>
        <w:tc>
          <w:tcPr>
            <w:tcW w:w="567" w:type="dxa"/>
            <w:vAlign w:val="center"/>
          </w:tcPr>
          <w:p w14:paraId="765C963C"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58FC6DE9"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6711760F"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3EB054D" w14:textId="77777777" w:rsidR="00D54D1A" w:rsidRPr="00F5172C" w:rsidRDefault="00D54D1A" w:rsidP="00D54D1A">
            <w:pPr>
              <w:spacing w:after="0" w:line="240" w:lineRule="auto"/>
              <w:jc w:val="center"/>
              <w:rPr>
                <w:rFonts w:ascii="Times New Roman" w:hAnsi="Times New Roman"/>
              </w:rPr>
            </w:pPr>
          </w:p>
        </w:tc>
      </w:tr>
      <w:tr w:rsidR="00D54D1A" w:rsidRPr="00F5172C" w14:paraId="590261DB" w14:textId="77777777" w:rsidTr="00976C9B">
        <w:trPr>
          <w:trHeight w:val="551"/>
          <w:jc w:val="center"/>
        </w:trPr>
        <w:tc>
          <w:tcPr>
            <w:tcW w:w="709" w:type="dxa"/>
            <w:vAlign w:val="center"/>
          </w:tcPr>
          <w:p w14:paraId="0187B189"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4DB275F6" w14:textId="20D8155C"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Организация ведёт раздельный учёт объёма продукции (услуг), доходов и расходов на осуществление деятельности по производству, </w:t>
            </w:r>
          </w:p>
          <w:p w14:paraId="72037791" w14:textId="02A3C709" w:rsidR="00D54D1A" w:rsidRPr="00F5172C" w:rsidRDefault="00D54D1A" w:rsidP="00F5172C">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передаче, сбыту электрической энергии</w:t>
            </w:r>
            <w:r w:rsidR="00F5172C">
              <w:rPr>
                <w:rFonts w:ascii="Times New Roman" w:eastAsia="Times New Roman" w:hAnsi="Times New Roman"/>
                <w:lang w:eastAsia="ru-RU"/>
              </w:rPr>
              <w:t xml:space="preserve"> </w:t>
            </w:r>
            <w:r w:rsidRPr="00F5172C">
              <w:rPr>
                <w:rFonts w:ascii="Times New Roman" w:eastAsia="Times New Roman" w:hAnsi="Times New Roman"/>
                <w:lang w:eastAsia="ru-RU"/>
              </w:rPr>
              <w:t xml:space="preserve"> технологическое присоединение к электрическим сетям.</w:t>
            </w:r>
          </w:p>
        </w:tc>
        <w:tc>
          <w:tcPr>
            <w:tcW w:w="5362" w:type="dxa"/>
          </w:tcPr>
          <w:p w14:paraId="0A0EE672"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Пункт 1 статьи 43 Федерального закона от 26.03.2003     № 35-ФЗ «Об электроэнергетике»;</w:t>
            </w:r>
          </w:p>
          <w:p w14:paraId="78AB651F"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пункты 5, 6 Основ ценообразования в области регулируемых цен (тарифов) в электроэнергетике, утверждённых Постановлением Правительства РФ             от 29.12.2011 № 1178;</w:t>
            </w:r>
          </w:p>
          <w:p w14:paraId="625361ED" w14:textId="5E48D342"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 Порядок ведения раздельного учёта доходов и расходов субъектами естественных монополий в сфере услуг по передаче электрической энергии и оперативно-диспетчерскому управлению в электроэнергетике, утверждённый приказом Минэнерго России от 13.12.2011 № 585. </w:t>
            </w:r>
          </w:p>
        </w:tc>
        <w:tc>
          <w:tcPr>
            <w:tcW w:w="567" w:type="dxa"/>
            <w:vAlign w:val="center"/>
          </w:tcPr>
          <w:p w14:paraId="33E0B11E"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4DF79494"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2E0BD2F3"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16A87E4F" w14:textId="77777777" w:rsidR="00D54D1A" w:rsidRPr="00F5172C" w:rsidRDefault="00D54D1A" w:rsidP="00D54D1A">
            <w:pPr>
              <w:spacing w:after="0" w:line="240" w:lineRule="auto"/>
              <w:jc w:val="center"/>
              <w:rPr>
                <w:rFonts w:ascii="Times New Roman" w:hAnsi="Times New Roman"/>
              </w:rPr>
            </w:pPr>
          </w:p>
        </w:tc>
      </w:tr>
      <w:tr w:rsidR="00D54D1A" w:rsidRPr="00F5172C" w14:paraId="2B29B2D9" w14:textId="77777777" w:rsidTr="00976C9B">
        <w:trPr>
          <w:trHeight w:val="551"/>
          <w:jc w:val="center"/>
        </w:trPr>
        <w:tc>
          <w:tcPr>
            <w:tcW w:w="709" w:type="dxa"/>
            <w:vAlign w:val="center"/>
          </w:tcPr>
          <w:p w14:paraId="4B710180"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49535767"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Подтверждение экономической</w:t>
            </w:r>
          </w:p>
          <w:p w14:paraId="1D4CE456" w14:textId="372D0F5E"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обоснованности фактического расходования средств при осуществлении регулируемых видов деятельности данными бухгалтерского учёта и финансовой отчётности, а также первичными учётными документами.</w:t>
            </w:r>
          </w:p>
        </w:tc>
        <w:tc>
          <w:tcPr>
            <w:tcW w:w="5362" w:type="dxa"/>
          </w:tcPr>
          <w:p w14:paraId="29E06985" w14:textId="77777777" w:rsidR="00D54D1A" w:rsidRPr="00F5172C" w:rsidRDefault="00D54D1A" w:rsidP="00D54D1A">
            <w:pPr>
              <w:widowControl w:val="0"/>
              <w:autoSpaceDE w:val="0"/>
              <w:autoSpaceDN w:val="0"/>
              <w:spacing w:before="195"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Разделы 1—IV, VI, VII Основ ценообразования в области регулируемых цен (тарифов) в электроэнергетике», утверждённых постановлением Правительства РФ              от 29.12.2011 №1178.</w:t>
            </w:r>
          </w:p>
        </w:tc>
        <w:tc>
          <w:tcPr>
            <w:tcW w:w="567" w:type="dxa"/>
            <w:vAlign w:val="center"/>
          </w:tcPr>
          <w:p w14:paraId="213CE896"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38B39118"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5BD20DF3"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46E0104" w14:textId="77777777" w:rsidR="00D54D1A" w:rsidRPr="00F5172C" w:rsidRDefault="00D54D1A" w:rsidP="00D54D1A">
            <w:pPr>
              <w:spacing w:after="0" w:line="240" w:lineRule="auto"/>
              <w:jc w:val="center"/>
              <w:rPr>
                <w:rFonts w:ascii="Times New Roman" w:hAnsi="Times New Roman"/>
              </w:rPr>
            </w:pPr>
          </w:p>
        </w:tc>
      </w:tr>
      <w:tr w:rsidR="00D54D1A" w:rsidRPr="00F5172C" w14:paraId="738C5082" w14:textId="77777777" w:rsidTr="00976C9B">
        <w:trPr>
          <w:trHeight w:val="551"/>
          <w:jc w:val="center"/>
        </w:trPr>
        <w:tc>
          <w:tcPr>
            <w:tcW w:w="709" w:type="dxa"/>
            <w:vAlign w:val="center"/>
          </w:tcPr>
          <w:p w14:paraId="79BEF1BD"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2D4CE7BB"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Отсутствие экономически необоснованных расходов (доходов) при осуществлении регулируемых видов деятельности</w:t>
            </w:r>
          </w:p>
        </w:tc>
        <w:tc>
          <w:tcPr>
            <w:tcW w:w="5362" w:type="dxa"/>
            <w:vAlign w:val="center"/>
          </w:tcPr>
          <w:p w14:paraId="7A62C560" w14:textId="77777777" w:rsidR="00D54D1A" w:rsidRPr="00F5172C" w:rsidRDefault="00D54D1A" w:rsidP="00D54D1A">
            <w:pPr>
              <w:widowControl w:val="0"/>
              <w:autoSpaceDE w:val="0"/>
              <w:autoSpaceDN w:val="0"/>
              <w:spacing w:after="0" w:line="240" w:lineRule="exact"/>
              <w:jc w:val="both"/>
              <w:rPr>
                <w:rFonts w:ascii="Times New Roman" w:eastAsia="Times New Roman" w:hAnsi="Times New Roman"/>
                <w:lang w:eastAsia="ru-RU"/>
              </w:rPr>
            </w:pPr>
            <w:r w:rsidRPr="00F5172C">
              <w:rPr>
                <w:rFonts w:ascii="Times New Roman" w:eastAsia="Times New Roman" w:hAnsi="Times New Roman"/>
                <w:lang w:eastAsia="ru-RU"/>
              </w:rPr>
              <w:t>- Раздел III Основ ценообразования в области регулируемых цен (тарифов) в электроэнергетике», утверждённых постановлением Правительства РФ              от 29.12.2011 № 1178.</w:t>
            </w:r>
          </w:p>
        </w:tc>
        <w:tc>
          <w:tcPr>
            <w:tcW w:w="567" w:type="dxa"/>
            <w:vAlign w:val="center"/>
          </w:tcPr>
          <w:p w14:paraId="3A3AE8EA"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01062836"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644152DE"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3914F1C8" w14:textId="77777777" w:rsidR="00D54D1A" w:rsidRPr="00F5172C" w:rsidRDefault="00D54D1A" w:rsidP="00D54D1A">
            <w:pPr>
              <w:spacing w:after="0" w:line="240" w:lineRule="auto"/>
              <w:jc w:val="center"/>
              <w:rPr>
                <w:rFonts w:ascii="Times New Roman" w:hAnsi="Times New Roman"/>
              </w:rPr>
            </w:pPr>
          </w:p>
        </w:tc>
      </w:tr>
      <w:tr w:rsidR="00D54D1A" w:rsidRPr="00F5172C" w14:paraId="157973BC" w14:textId="77777777" w:rsidTr="00976C9B">
        <w:trPr>
          <w:trHeight w:val="551"/>
          <w:jc w:val="center"/>
        </w:trPr>
        <w:tc>
          <w:tcPr>
            <w:tcW w:w="709" w:type="dxa"/>
            <w:vAlign w:val="center"/>
          </w:tcPr>
          <w:p w14:paraId="68F976AC"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454A9075" w14:textId="78B0F17C"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Отсутствие экономически необоснованных расходов (доходов) на проведение мероприятий по технологическому присоединению объектов к электрическим сетям.</w:t>
            </w:r>
          </w:p>
        </w:tc>
        <w:tc>
          <w:tcPr>
            <w:tcW w:w="5362" w:type="dxa"/>
          </w:tcPr>
          <w:p w14:paraId="5894A887" w14:textId="77777777" w:rsidR="00D54D1A" w:rsidRPr="00F5172C" w:rsidRDefault="00D54D1A" w:rsidP="00D54D1A">
            <w:pPr>
              <w:widowControl w:val="0"/>
              <w:autoSpaceDE w:val="0"/>
              <w:autoSpaceDN w:val="0"/>
              <w:spacing w:before="195"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Пункт 87 Основ ценообразования в области регулируемых цен (тарифов) в электроэнергетике», утверждённых постановлением Правительства РФ            от 29.12.2011 № 1178.</w:t>
            </w:r>
          </w:p>
        </w:tc>
        <w:tc>
          <w:tcPr>
            <w:tcW w:w="567" w:type="dxa"/>
            <w:vAlign w:val="center"/>
          </w:tcPr>
          <w:p w14:paraId="5A121C95"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03DF5C4B"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2AE46CC2"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182D1B35" w14:textId="77777777" w:rsidR="00D54D1A" w:rsidRPr="00F5172C" w:rsidRDefault="00D54D1A" w:rsidP="00D54D1A">
            <w:pPr>
              <w:spacing w:after="0" w:line="240" w:lineRule="auto"/>
              <w:jc w:val="center"/>
              <w:rPr>
                <w:rFonts w:ascii="Times New Roman" w:hAnsi="Times New Roman"/>
              </w:rPr>
            </w:pPr>
          </w:p>
        </w:tc>
      </w:tr>
      <w:tr w:rsidR="00D54D1A" w:rsidRPr="00F5172C" w14:paraId="127BAEF1" w14:textId="77777777" w:rsidTr="00976C9B">
        <w:trPr>
          <w:trHeight w:val="551"/>
          <w:jc w:val="center"/>
        </w:trPr>
        <w:tc>
          <w:tcPr>
            <w:tcW w:w="709" w:type="dxa"/>
            <w:vAlign w:val="center"/>
          </w:tcPr>
          <w:p w14:paraId="6F599E9A"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5C2679B2" w14:textId="52491A40"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Производились ли закупки услуг (товаров, работ) затраты, на которые учитываются при установлении тарифов (ставок), подтверждённые документально (положение, извещения, итоговые протоколы)?</w:t>
            </w:r>
          </w:p>
        </w:tc>
        <w:tc>
          <w:tcPr>
            <w:tcW w:w="5362" w:type="dxa"/>
            <w:vAlign w:val="center"/>
          </w:tcPr>
          <w:p w14:paraId="4B179654"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Пункт 29 Основ ценообразования в области регулируемых цен (тарифов) в электроэнергетике, утверждённых постановлением Правительства РФ             от 29.12.2011 № 1178.</w:t>
            </w:r>
          </w:p>
        </w:tc>
        <w:tc>
          <w:tcPr>
            <w:tcW w:w="567" w:type="dxa"/>
            <w:vAlign w:val="center"/>
          </w:tcPr>
          <w:p w14:paraId="62EEE73C"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0229D705"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1A2A95B6"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EBE381D" w14:textId="77777777" w:rsidR="00D54D1A" w:rsidRPr="00F5172C" w:rsidRDefault="00D54D1A" w:rsidP="00D54D1A">
            <w:pPr>
              <w:spacing w:after="0" w:line="240" w:lineRule="auto"/>
              <w:jc w:val="center"/>
              <w:rPr>
                <w:rFonts w:ascii="Times New Roman" w:hAnsi="Times New Roman"/>
              </w:rPr>
            </w:pPr>
          </w:p>
        </w:tc>
      </w:tr>
      <w:tr w:rsidR="00D54D1A" w:rsidRPr="00F5172C" w14:paraId="42038510" w14:textId="77777777" w:rsidTr="00976C9B">
        <w:trPr>
          <w:trHeight w:val="267"/>
          <w:jc w:val="center"/>
        </w:trPr>
        <w:tc>
          <w:tcPr>
            <w:tcW w:w="709" w:type="dxa"/>
            <w:vAlign w:val="center"/>
          </w:tcPr>
          <w:p w14:paraId="2DF31783"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61D9CCC3" w14:textId="5980F7FE"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Руководствуется ли и каким отраслевым тарифным соглашением проверяемая организация при оплате труда (при наличии уведомления или иного документа, подтверждающего присоединение к ОТС)?</w:t>
            </w:r>
          </w:p>
        </w:tc>
        <w:tc>
          <w:tcPr>
            <w:tcW w:w="5362" w:type="dxa"/>
            <w:vAlign w:val="center"/>
          </w:tcPr>
          <w:p w14:paraId="7B913C50"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Пункт 28 Основ ценообразования в области регулируемых цен (тарифов) в электроэнергетике, утверждённых постановлением Правительства РФ             от 29.12.2011 № 1178.</w:t>
            </w:r>
          </w:p>
        </w:tc>
        <w:tc>
          <w:tcPr>
            <w:tcW w:w="567" w:type="dxa"/>
            <w:vAlign w:val="center"/>
          </w:tcPr>
          <w:p w14:paraId="0DC3C359"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2A29F198"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262619E7"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1EBC89E9" w14:textId="77777777" w:rsidR="00D54D1A" w:rsidRPr="00F5172C" w:rsidRDefault="00D54D1A" w:rsidP="00D54D1A">
            <w:pPr>
              <w:spacing w:after="0" w:line="240" w:lineRule="auto"/>
              <w:jc w:val="center"/>
              <w:rPr>
                <w:rFonts w:ascii="Times New Roman" w:hAnsi="Times New Roman"/>
              </w:rPr>
            </w:pPr>
          </w:p>
        </w:tc>
      </w:tr>
      <w:tr w:rsidR="00D54D1A" w:rsidRPr="00F5172C" w14:paraId="0F3E4F3B" w14:textId="77777777" w:rsidTr="00976C9B">
        <w:trPr>
          <w:trHeight w:val="551"/>
          <w:jc w:val="center"/>
        </w:trPr>
        <w:tc>
          <w:tcPr>
            <w:tcW w:w="709" w:type="dxa"/>
            <w:vAlign w:val="center"/>
          </w:tcPr>
          <w:p w14:paraId="1C14935A"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5C65A3AF" w14:textId="53953C6D"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документов, подтверждающих выпадающие доходы по регулируемым видам деятельности, экономически обоснованных расходов, не учтённых при установлении для организации регулируемых цен (тарифов)?</w:t>
            </w:r>
          </w:p>
        </w:tc>
        <w:tc>
          <w:tcPr>
            <w:tcW w:w="5362" w:type="dxa"/>
            <w:vAlign w:val="center"/>
          </w:tcPr>
          <w:p w14:paraId="42454F0F"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Пункт 7 Основ ценообразования в области регулируемых цен (тарифов) в электроэнергетике, утверждённых постановлением Правительства РФ от 29.12.2011 № 1178.</w:t>
            </w:r>
          </w:p>
        </w:tc>
        <w:tc>
          <w:tcPr>
            <w:tcW w:w="567" w:type="dxa"/>
            <w:vAlign w:val="center"/>
          </w:tcPr>
          <w:p w14:paraId="77F6CE29"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524FE152"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5D83EC51"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90DBDFD" w14:textId="77777777" w:rsidR="00D54D1A" w:rsidRPr="00F5172C" w:rsidRDefault="00D54D1A" w:rsidP="00D54D1A">
            <w:pPr>
              <w:spacing w:after="0" w:line="240" w:lineRule="auto"/>
              <w:jc w:val="center"/>
              <w:rPr>
                <w:rFonts w:ascii="Times New Roman" w:hAnsi="Times New Roman"/>
              </w:rPr>
            </w:pPr>
          </w:p>
        </w:tc>
      </w:tr>
      <w:tr w:rsidR="00D54D1A" w:rsidRPr="00F5172C" w14:paraId="2A784372" w14:textId="77777777" w:rsidTr="00976C9B">
        <w:trPr>
          <w:trHeight w:val="551"/>
          <w:jc w:val="center"/>
        </w:trPr>
        <w:tc>
          <w:tcPr>
            <w:tcW w:w="709" w:type="dxa"/>
            <w:vAlign w:val="center"/>
          </w:tcPr>
          <w:p w14:paraId="64724660"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0F02B6B5" w14:textId="5D1B442F" w:rsidR="00D54D1A" w:rsidRPr="00F5172C" w:rsidRDefault="00976C9B" w:rsidP="00D54D1A">
            <w:pPr>
              <w:tabs>
                <w:tab w:val="left" w:pos="6870"/>
              </w:tabs>
              <w:spacing w:after="0" w:line="230" w:lineRule="auto"/>
              <w:jc w:val="both"/>
              <w:rPr>
                <w:rFonts w:ascii="Times New Roman" w:eastAsia="Times New Roman" w:hAnsi="Times New Roman"/>
                <w:lang w:eastAsia="ru-RU"/>
              </w:rPr>
            </w:pPr>
            <w:r>
              <w:rPr>
                <w:rFonts w:ascii="Times New Roman" w:eastAsia="Times New Roman" w:hAnsi="Times New Roman"/>
                <w:lang w:eastAsia="ru-RU"/>
              </w:rPr>
              <w:t>Наличие документов, подтверж</w:t>
            </w:r>
            <w:r w:rsidR="00D54D1A" w:rsidRPr="00F5172C">
              <w:rPr>
                <w:rFonts w:ascii="Times New Roman" w:eastAsia="Times New Roman" w:hAnsi="Times New Roman"/>
                <w:lang w:eastAsia="ru-RU"/>
              </w:rPr>
              <w:t>дающих фактическое освоение инвестиционных ресурсов, включаемых в регулируемые тарифы?</w:t>
            </w:r>
          </w:p>
        </w:tc>
        <w:tc>
          <w:tcPr>
            <w:tcW w:w="5362" w:type="dxa"/>
            <w:vMerge w:val="restart"/>
            <w:vAlign w:val="center"/>
          </w:tcPr>
          <w:p w14:paraId="7627EB75"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Федеральный закон от 26.03.2003 № 35-ФЗ                    «Об электроэнергетике»;</w:t>
            </w:r>
          </w:p>
          <w:p w14:paraId="7480E010" w14:textId="77777777" w:rsidR="00D54D1A" w:rsidRPr="00F5172C" w:rsidRDefault="00D54D1A" w:rsidP="00D54D1A">
            <w:pPr>
              <w:tabs>
                <w:tab w:val="left" w:pos="6870"/>
              </w:tabs>
              <w:spacing w:after="0" w:line="240" w:lineRule="auto"/>
              <w:jc w:val="both"/>
              <w:rPr>
                <w:rFonts w:ascii="Times New Roman" w:hAnsi="Times New Roman"/>
              </w:rPr>
            </w:pPr>
            <w:r w:rsidRPr="00F5172C">
              <w:rPr>
                <w:rFonts w:ascii="Times New Roman" w:eastAsia="Times New Roman" w:hAnsi="Times New Roman"/>
                <w:lang w:eastAsia="ru-RU"/>
              </w:rPr>
              <w:t>- раздел III Основ ценообразования в области регулируемых цен (тарифов</w:t>
            </w:r>
            <w:r w:rsidRPr="00F5172C">
              <w:rPr>
                <w:rFonts w:ascii="Times New Roman" w:hAnsi="Times New Roman"/>
              </w:rPr>
              <w:t>) в электроэнергетике, утверждённых постановлением Правительства РФ              от 29.12.2011 № 1178;</w:t>
            </w:r>
          </w:p>
          <w:p w14:paraId="0F20A9B2" w14:textId="77777777" w:rsidR="00D54D1A" w:rsidRPr="00F5172C" w:rsidRDefault="00D54D1A" w:rsidP="00D54D1A">
            <w:pPr>
              <w:tabs>
                <w:tab w:val="left" w:pos="6870"/>
              </w:tabs>
              <w:spacing w:after="0" w:line="240" w:lineRule="auto"/>
              <w:jc w:val="both"/>
              <w:rPr>
                <w:rFonts w:ascii="Times New Roman" w:eastAsia="Times New Roman" w:hAnsi="Times New Roman"/>
                <w:lang w:eastAsia="ru-RU"/>
              </w:rPr>
            </w:pPr>
            <w:r w:rsidRPr="00F5172C">
              <w:rPr>
                <w:rFonts w:ascii="Times New Roman" w:hAnsi="Times New Roman"/>
              </w:rPr>
              <w:t>- постановление Правительства РФ от 1.12.2009 № 977 «Об инвестиционных программах субъектов электроэнергетики».</w:t>
            </w:r>
          </w:p>
        </w:tc>
        <w:tc>
          <w:tcPr>
            <w:tcW w:w="567" w:type="dxa"/>
            <w:vAlign w:val="center"/>
          </w:tcPr>
          <w:p w14:paraId="731ACA15"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65C77F36"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316836ED"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060FE2B1" w14:textId="77777777" w:rsidR="00D54D1A" w:rsidRPr="00F5172C" w:rsidRDefault="00D54D1A" w:rsidP="00D54D1A">
            <w:pPr>
              <w:spacing w:after="0" w:line="240" w:lineRule="auto"/>
              <w:jc w:val="center"/>
              <w:rPr>
                <w:rFonts w:ascii="Times New Roman" w:hAnsi="Times New Roman"/>
              </w:rPr>
            </w:pPr>
          </w:p>
        </w:tc>
      </w:tr>
      <w:tr w:rsidR="00D54D1A" w:rsidRPr="00F5172C" w14:paraId="1D169BAD" w14:textId="77777777" w:rsidTr="00976C9B">
        <w:trPr>
          <w:trHeight w:val="551"/>
          <w:jc w:val="center"/>
        </w:trPr>
        <w:tc>
          <w:tcPr>
            <w:tcW w:w="709" w:type="dxa"/>
            <w:vAlign w:val="center"/>
          </w:tcPr>
          <w:p w14:paraId="62C02728"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00AB12F6" w14:textId="55A7670F"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Исполнена ли инвестици</w:t>
            </w:r>
            <w:r w:rsidR="00976C9B">
              <w:rPr>
                <w:rFonts w:ascii="Times New Roman" w:eastAsia="Times New Roman" w:hAnsi="Times New Roman"/>
                <w:lang w:eastAsia="ru-RU"/>
              </w:rPr>
              <w:t>онная программа в разрезе инвес</w:t>
            </w:r>
            <w:r w:rsidRPr="00F5172C">
              <w:rPr>
                <w:rFonts w:ascii="Times New Roman" w:eastAsia="Times New Roman" w:hAnsi="Times New Roman"/>
                <w:lang w:eastAsia="ru-RU"/>
              </w:rPr>
              <w:t>тиционных проектов?</w:t>
            </w:r>
          </w:p>
        </w:tc>
        <w:tc>
          <w:tcPr>
            <w:tcW w:w="5362" w:type="dxa"/>
            <w:vMerge/>
            <w:vAlign w:val="center"/>
          </w:tcPr>
          <w:p w14:paraId="3E030A49"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5AE5EBA"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5D74BA18"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62141138"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36E57DC4" w14:textId="77777777" w:rsidR="00D54D1A" w:rsidRPr="00F5172C" w:rsidRDefault="00D54D1A" w:rsidP="00D54D1A">
            <w:pPr>
              <w:spacing w:after="0" w:line="240" w:lineRule="auto"/>
              <w:jc w:val="center"/>
              <w:rPr>
                <w:rFonts w:ascii="Times New Roman" w:hAnsi="Times New Roman"/>
              </w:rPr>
            </w:pPr>
          </w:p>
        </w:tc>
      </w:tr>
      <w:tr w:rsidR="00D54D1A" w:rsidRPr="00F5172C" w14:paraId="65FAA89A" w14:textId="77777777" w:rsidTr="00976C9B">
        <w:trPr>
          <w:trHeight w:val="551"/>
          <w:jc w:val="center"/>
        </w:trPr>
        <w:tc>
          <w:tcPr>
            <w:tcW w:w="709" w:type="dxa"/>
            <w:vAlign w:val="center"/>
          </w:tcPr>
          <w:p w14:paraId="075EFCAA"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620FBDCD" w14:textId="5D96AD6C"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Целевое использование инвестиционных ресурсов, включённых в регулируемые цены (тарифы)</w:t>
            </w:r>
          </w:p>
        </w:tc>
        <w:tc>
          <w:tcPr>
            <w:tcW w:w="5362" w:type="dxa"/>
            <w:vMerge/>
            <w:vAlign w:val="center"/>
          </w:tcPr>
          <w:p w14:paraId="10F15C95"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6798451"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4ED5D624"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7C84FE30"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151872D9" w14:textId="77777777" w:rsidR="00D54D1A" w:rsidRPr="00F5172C" w:rsidRDefault="00D54D1A" w:rsidP="00D54D1A">
            <w:pPr>
              <w:spacing w:after="0" w:line="240" w:lineRule="auto"/>
              <w:jc w:val="center"/>
              <w:rPr>
                <w:rFonts w:ascii="Times New Roman" w:hAnsi="Times New Roman"/>
              </w:rPr>
            </w:pPr>
          </w:p>
        </w:tc>
      </w:tr>
      <w:tr w:rsidR="00D54D1A" w:rsidRPr="00F5172C" w14:paraId="0692C713" w14:textId="77777777" w:rsidTr="00976C9B">
        <w:trPr>
          <w:trHeight w:val="551"/>
          <w:jc w:val="center"/>
        </w:trPr>
        <w:tc>
          <w:tcPr>
            <w:tcW w:w="709" w:type="dxa"/>
            <w:vAlign w:val="center"/>
          </w:tcPr>
          <w:p w14:paraId="5C22F782"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447E0EB8"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Соответствуют ли фактически выполненные мероприятия инвестиционной программы мероприятиям, предусмотренным </w:t>
            </w:r>
            <w:r w:rsidRPr="00F5172C">
              <w:rPr>
                <w:rFonts w:ascii="Times New Roman" w:eastAsia="Times New Roman" w:hAnsi="Times New Roman"/>
                <w:lang w:eastAsia="ru-RU"/>
              </w:rPr>
              <w:lastRenderedPageBreak/>
              <w:t>инвестиционной программой при её утверждении?</w:t>
            </w:r>
          </w:p>
        </w:tc>
        <w:tc>
          <w:tcPr>
            <w:tcW w:w="5362" w:type="dxa"/>
            <w:vMerge/>
            <w:vAlign w:val="center"/>
          </w:tcPr>
          <w:p w14:paraId="3307702D"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3F674531"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77D63047"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6F071EEF"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7F3A9C80" w14:textId="77777777" w:rsidR="00D54D1A" w:rsidRPr="00F5172C" w:rsidRDefault="00D54D1A" w:rsidP="00D54D1A">
            <w:pPr>
              <w:spacing w:after="0" w:line="240" w:lineRule="auto"/>
              <w:jc w:val="center"/>
              <w:rPr>
                <w:rFonts w:ascii="Times New Roman" w:hAnsi="Times New Roman"/>
              </w:rPr>
            </w:pPr>
          </w:p>
        </w:tc>
      </w:tr>
      <w:tr w:rsidR="00D54D1A" w:rsidRPr="00F5172C" w14:paraId="297EAD86" w14:textId="77777777" w:rsidTr="00976C9B">
        <w:trPr>
          <w:trHeight w:val="551"/>
          <w:jc w:val="center"/>
        </w:trPr>
        <w:tc>
          <w:tcPr>
            <w:tcW w:w="709" w:type="dxa"/>
            <w:vAlign w:val="center"/>
          </w:tcPr>
          <w:p w14:paraId="47EBDF05"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3ED7A8B8"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Своевременно ли предоставлены организацией в Комитет ежегодные (квартальные) отчёты о выполнении инвестиционных программ?</w:t>
            </w:r>
          </w:p>
        </w:tc>
        <w:tc>
          <w:tcPr>
            <w:tcW w:w="5362" w:type="dxa"/>
            <w:vMerge/>
            <w:vAlign w:val="center"/>
          </w:tcPr>
          <w:p w14:paraId="727075E1"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5F672D2D"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143CFB88"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028A3E44"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0C83707A" w14:textId="77777777" w:rsidR="00D54D1A" w:rsidRPr="00F5172C" w:rsidRDefault="00D54D1A" w:rsidP="00D54D1A">
            <w:pPr>
              <w:spacing w:after="0" w:line="240" w:lineRule="auto"/>
              <w:jc w:val="center"/>
              <w:rPr>
                <w:rFonts w:ascii="Times New Roman" w:hAnsi="Times New Roman"/>
              </w:rPr>
            </w:pPr>
          </w:p>
        </w:tc>
      </w:tr>
      <w:tr w:rsidR="00D54D1A" w:rsidRPr="00F5172C" w14:paraId="16D7A50B" w14:textId="77777777" w:rsidTr="00976C9B">
        <w:trPr>
          <w:trHeight w:val="551"/>
          <w:jc w:val="center"/>
        </w:trPr>
        <w:tc>
          <w:tcPr>
            <w:tcW w:w="709" w:type="dxa"/>
            <w:vAlign w:val="center"/>
          </w:tcPr>
          <w:p w14:paraId="7BD3B6CC"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0418ABDC" w14:textId="3CED5A60"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утверждённой программы в области энергосбережения и повышения энергетической эффективности.</w:t>
            </w:r>
          </w:p>
        </w:tc>
        <w:tc>
          <w:tcPr>
            <w:tcW w:w="5362" w:type="dxa"/>
            <w:vMerge w:val="restart"/>
            <w:vAlign w:val="center"/>
          </w:tcPr>
          <w:p w14:paraId="4185B678" w14:textId="77777777" w:rsidR="00D54D1A" w:rsidRPr="00F5172C" w:rsidRDefault="00D54D1A" w:rsidP="00D54D1A">
            <w:pPr>
              <w:tabs>
                <w:tab w:val="left" w:pos="6090"/>
                <w:tab w:val="right" w:pos="9638"/>
              </w:tabs>
              <w:spacing w:after="0" w:line="240" w:lineRule="auto"/>
              <w:ind w:right="34"/>
              <w:jc w:val="both"/>
              <w:rPr>
                <w:rFonts w:ascii="Times New Roman" w:hAnsi="Times New Roman"/>
              </w:rPr>
            </w:pPr>
            <w:r w:rsidRPr="00F5172C">
              <w:rPr>
                <w:rFonts w:ascii="Times New Roman" w:hAnsi="Times New Roman"/>
              </w:rPr>
              <w:t>- Абзац 5 части 2 статьи 23 Федеральный закон                   от 26.03.2003 № 35-ФЗ «Об электроэнергетике»;</w:t>
            </w:r>
          </w:p>
          <w:p w14:paraId="41B5DF21" w14:textId="77777777" w:rsidR="00D54D1A" w:rsidRPr="00F5172C" w:rsidRDefault="00D54D1A" w:rsidP="00D54D1A">
            <w:pPr>
              <w:tabs>
                <w:tab w:val="left" w:pos="6090"/>
                <w:tab w:val="right" w:pos="9638"/>
              </w:tabs>
              <w:spacing w:after="0" w:line="240" w:lineRule="auto"/>
              <w:ind w:right="34"/>
              <w:jc w:val="both"/>
              <w:rPr>
                <w:rFonts w:ascii="Times New Roman" w:hAnsi="Times New Roman"/>
              </w:rPr>
            </w:pPr>
            <w:r w:rsidRPr="00F5172C">
              <w:rPr>
                <w:rFonts w:ascii="Times New Roman" w:hAnsi="Times New Roman"/>
              </w:rPr>
              <w:t>- часть 1 статьи 25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793DBE0A" w14:textId="77777777" w:rsidR="00D54D1A" w:rsidRPr="00F5172C" w:rsidRDefault="00D54D1A" w:rsidP="00D54D1A">
            <w:pPr>
              <w:tabs>
                <w:tab w:val="left" w:pos="6090"/>
                <w:tab w:val="right" w:pos="9638"/>
              </w:tabs>
              <w:spacing w:after="0" w:line="240" w:lineRule="auto"/>
              <w:ind w:right="34"/>
              <w:jc w:val="both"/>
              <w:rPr>
                <w:rFonts w:ascii="Times New Roman" w:hAnsi="Times New Roman"/>
              </w:rPr>
            </w:pPr>
            <w:r w:rsidRPr="00F5172C">
              <w:rPr>
                <w:rFonts w:ascii="Times New Roman" w:hAnsi="Times New Roman"/>
              </w:rPr>
              <w:t>- постановление Правительства РФ от 15.05.2010 № 340 «О порядке установления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w:t>
            </w:r>
          </w:p>
          <w:p w14:paraId="50B089A8" w14:textId="77777777" w:rsidR="00D54D1A" w:rsidRPr="00F5172C" w:rsidRDefault="00D54D1A" w:rsidP="00D54D1A">
            <w:pPr>
              <w:tabs>
                <w:tab w:val="left" w:pos="6090"/>
                <w:tab w:val="right" w:pos="9638"/>
              </w:tabs>
              <w:spacing w:after="0" w:line="240" w:lineRule="auto"/>
              <w:ind w:right="34"/>
              <w:jc w:val="both"/>
              <w:rPr>
                <w:rFonts w:ascii="Times New Roman" w:hAnsi="Times New Roman"/>
              </w:rPr>
            </w:pPr>
            <w:r w:rsidRPr="00F5172C">
              <w:rPr>
                <w:rFonts w:ascii="Times New Roman" w:hAnsi="Times New Roman"/>
              </w:rPr>
              <w:t>-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на территории Мурманской области, утверждённые  приказом (постановлением) Комитета;</w:t>
            </w:r>
          </w:p>
          <w:p w14:paraId="1F9DCDD2" w14:textId="77777777" w:rsidR="00D54D1A" w:rsidRPr="00F5172C" w:rsidRDefault="00D54D1A" w:rsidP="00D54D1A">
            <w:pPr>
              <w:tabs>
                <w:tab w:val="left" w:pos="6090"/>
                <w:tab w:val="right" w:pos="9638"/>
              </w:tabs>
              <w:spacing w:after="0" w:line="240" w:lineRule="auto"/>
              <w:ind w:right="34"/>
              <w:jc w:val="both"/>
              <w:rPr>
                <w:rFonts w:ascii="Times New Roman" w:hAnsi="Times New Roman"/>
              </w:rPr>
            </w:pPr>
            <w:r w:rsidRPr="00F5172C">
              <w:rPr>
                <w:rFonts w:ascii="Times New Roman" w:hAnsi="Times New Roman"/>
              </w:rPr>
              <w:t>- формы ежегодного отчёта о фактическом исполнении установленных требований к программам в области энергосбережения и повышения энергетической эффективности, утверждённые приказом (постановлением) Комитета.</w:t>
            </w:r>
          </w:p>
          <w:p w14:paraId="03EDB853"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51C5031F"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0E15943B"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6CE45859"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0F1E4206" w14:textId="77777777" w:rsidR="00D54D1A" w:rsidRPr="00F5172C" w:rsidRDefault="00D54D1A" w:rsidP="00D54D1A">
            <w:pPr>
              <w:spacing w:after="0" w:line="240" w:lineRule="auto"/>
              <w:jc w:val="center"/>
              <w:rPr>
                <w:rFonts w:ascii="Times New Roman" w:hAnsi="Times New Roman"/>
              </w:rPr>
            </w:pPr>
          </w:p>
        </w:tc>
      </w:tr>
      <w:tr w:rsidR="00D54D1A" w:rsidRPr="00F5172C" w14:paraId="71CF820B" w14:textId="77777777" w:rsidTr="00976C9B">
        <w:trPr>
          <w:trHeight w:val="551"/>
          <w:jc w:val="center"/>
        </w:trPr>
        <w:tc>
          <w:tcPr>
            <w:tcW w:w="709" w:type="dxa"/>
            <w:vAlign w:val="center"/>
          </w:tcPr>
          <w:p w14:paraId="69E347B2"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4F427A6A" w14:textId="2C25B068"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сроков представления в Комитет утверждённой программы в области энергосбережения и повышения энергетической эффективности.</w:t>
            </w:r>
          </w:p>
        </w:tc>
        <w:tc>
          <w:tcPr>
            <w:tcW w:w="5362" w:type="dxa"/>
            <w:vMerge/>
            <w:vAlign w:val="center"/>
          </w:tcPr>
          <w:p w14:paraId="445F0CEC"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D7FA077"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743BA9D4"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2FEF177D"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0264D86D" w14:textId="77777777" w:rsidR="00D54D1A" w:rsidRPr="00F5172C" w:rsidRDefault="00D54D1A" w:rsidP="00D54D1A">
            <w:pPr>
              <w:spacing w:after="0" w:line="240" w:lineRule="auto"/>
              <w:jc w:val="center"/>
              <w:rPr>
                <w:rFonts w:ascii="Times New Roman" w:hAnsi="Times New Roman"/>
              </w:rPr>
            </w:pPr>
          </w:p>
        </w:tc>
      </w:tr>
      <w:tr w:rsidR="00D54D1A" w:rsidRPr="00F5172C" w14:paraId="19A8142B" w14:textId="77777777" w:rsidTr="00976C9B">
        <w:trPr>
          <w:trHeight w:val="551"/>
          <w:jc w:val="center"/>
        </w:trPr>
        <w:tc>
          <w:tcPr>
            <w:tcW w:w="709" w:type="dxa"/>
            <w:vAlign w:val="center"/>
          </w:tcPr>
          <w:p w14:paraId="40BCE5E5"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29CC6360" w14:textId="40F26F7C"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Соответствие утверждённой программы в области энергосбережения и повышения энергетической эффективности требованиям, установленным Комитетом, к этим программам, согласно которым программа разрабатывается в целом по организации с разбивкой целевых показателей и мероприятий по осуществляемым регулируемым видам деятельности</w:t>
            </w:r>
          </w:p>
        </w:tc>
        <w:tc>
          <w:tcPr>
            <w:tcW w:w="5362" w:type="dxa"/>
            <w:vMerge/>
            <w:vAlign w:val="center"/>
          </w:tcPr>
          <w:p w14:paraId="210D23E8"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0274071"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4CDFFBA1"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47C51B64"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FB8A53D" w14:textId="77777777" w:rsidR="00D54D1A" w:rsidRPr="00F5172C" w:rsidRDefault="00D54D1A" w:rsidP="00D54D1A">
            <w:pPr>
              <w:spacing w:after="0" w:line="240" w:lineRule="auto"/>
              <w:jc w:val="center"/>
              <w:rPr>
                <w:rFonts w:ascii="Times New Roman" w:hAnsi="Times New Roman"/>
              </w:rPr>
            </w:pPr>
          </w:p>
        </w:tc>
      </w:tr>
      <w:tr w:rsidR="00D54D1A" w:rsidRPr="00F5172C" w14:paraId="5FEF1055" w14:textId="77777777" w:rsidTr="00976C9B">
        <w:trPr>
          <w:trHeight w:val="551"/>
          <w:jc w:val="center"/>
        </w:trPr>
        <w:tc>
          <w:tcPr>
            <w:tcW w:w="709" w:type="dxa"/>
            <w:vAlign w:val="center"/>
          </w:tcPr>
          <w:p w14:paraId="601A6499"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p w14:paraId="6F923D83" w14:textId="77777777" w:rsidR="00D54D1A" w:rsidRPr="00F5172C" w:rsidRDefault="00D54D1A" w:rsidP="00D54D1A">
            <w:pPr>
              <w:spacing w:after="0" w:line="240" w:lineRule="auto"/>
              <w:ind w:left="-108" w:right="-108"/>
              <w:jc w:val="center"/>
              <w:rPr>
                <w:rFonts w:ascii="Times New Roman" w:hAnsi="Times New Roman"/>
              </w:rPr>
            </w:pPr>
          </w:p>
          <w:p w14:paraId="584EB510" w14:textId="77777777" w:rsidR="00D54D1A" w:rsidRPr="00F5172C" w:rsidRDefault="00D54D1A" w:rsidP="00D54D1A">
            <w:pPr>
              <w:spacing w:after="0" w:line="240" w:lineRule="auto"/>
              <w:ind w:left="-108" w:right="-108"/>
              <w:jc w:val="center"/>
              <w:rPr>
                <w:rFonts w:ascii="Times New Roman" w:hAnsi="Times New Roman"/>
              </w:rPr>
            </w:pPr>
          </w:p>
          <w:p w14:paraId="5E8504FF" w14:textId="77777777" w:rsidR="00D54D1A" w:rsidRPr="00F5172C" w:rsidRDefault="00D54D1A" w:rsidP="00D54D1A">
            <w:pPr>
              <w:spacing w:after="0" w:line="240" w:lineRule="auto"/>
              <w:ind w:left="-108" w:right="-108"/>
              <w:jc w:val="center"/>
              <w:rPr>
                <w:rFonts w:ascii="Times New Roman" w:hAnsi="Times New Roman"/>
              </w:rPr>
            </w:pPr>
          </w:p>
          <w:p w14:paraId="301D90D7" w14:textId="77777777" w:rsidR="00D54D1A" w:rsidRPr="00F5172C" w:rsidRDefault="00D54D1A" w:rsidP="00D54D1A">
            <w:pPr>
              <w:spacing w:after="0" w:line="240" w:lineRule="auto"/>
              <w:ind w:left="-108" w:right="-108"/>
              <w:jc w:val="center"/>
              <w:rPr>
                <w:rFonts w:ascii="Times New Roman" w:hAnsi="Times New Roman"/>
              </w:rPr>
            </w:pPr>
          </w:p>
          <w:p w14:paraId="794A58A6" w14:textId="77777777" w:rsidR="00D54D1A" w:rsidRPr="00F5172C" w:rsidRDefault="00D54D1A" w:rsidP="00D54D1A">
            <w:pPr>
              <w:spacing w:after="0" w:line="240" w:lineRule="auto"/>
              <w:ind w:left="-108" w:right="-108"/>
              <w:jc w:val="center"/>
              <w:rPr>
                <w:rFonts w:ascii="Times New Roman" w:hAnsi="Times New Roman"/>
              </w:rPr>
            </w:pPr>
          </w:p>
        </w:tc>
        <w:tc>
          <w:tcPr>
            <w:tcW w:w="4119" w:type="dxa"/>
            <w:vAlign w:val="center"/>
          </w:tcPr>
          <w:p w14:paraId="3437E2A0"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сроков реализации программы в области энергосбережения и повышения энергетической эффективности:</w:t>
            </w:r>
          </w:p>
          <w:p w14:paraId="5EFDD370" w14:textId="77777777" w:rsidR="00D54D1A" w:rsidRPr="00F5172C" w:rsidRDefault="00D54D1A" w:rsidP="00D54D1A">
            <w:pPr>
              <w:tabs>
                <w:tab w:val="left" w:pos="6870"/>
              </w:tabs>
              <w:spacing w:after="0" w:line="230" w:lineRule="auto"/>
              <w:ind w:firstLine="540"/>
              <w:jc w:val="both"/>
              <w:rPr>
                <w:rFonts w:ascii="Times New Roman" w:eastAsia="Times New Roman" w:hAnsi="Times New Roman"/>
                <w:lang w:eastAsia="ru-RU"/>
              </w:rPr>
            </w:pPr>
            <w:r w:rsidRPr="00F5172C">
              <w:rPr>
                <w:rFonts w:ascii="Times New Roman" w:eastAsia="Times New Roman" w:hAnsi="Times New Roman"/>
                <w:lang w:eastAsia="ru-RU"/>
              </w:rPr>
              <w:t>- не менее 3 лет;</w:t>
            </w:r>
          </w:p>
          <w:p w14:paraId="4AA55C2F" w14:textId="77777777" w:rsidR="00D54D1A" w:rsidRPr="00F5172C" w:rsidRDefault="00D54D1A" w:rsidP="00D54D1A">
            <w:pPr>
              <w:tabs>
                <w:tab w:val="left" w:pos="6870"/>
              </w:tabs>
              <w:spacing w:after="0" w:line="230" w:lineRule="auto"/>
              <w:ind w:firstLine="540"/>
              <w:jc w:val="both"/>
              <w:rPr>
                <w:rFonts w:ascii="Times New Roman" w:eastAsia="Times New Roman" w:hAnsi="Times New Roman"/>
                <w:lang w:eastAsia="ru-RU"/>
              </w:rPr>
            </w:pPr>
            <w:r w:rsidRPr="00F5172C">
              <w:rPr>
                <w:rFonts w:ascii="Times New Roman" w:eastAsia="Times New Roman" w:hAnsi="Times New Roman"/>
                <w:lang w:eastAsia="ru-RU"/>
              </w:rPr>
              <w:t>- срок действия инвестиционной программы в случае, если организация, осуществляющая регулируемые виды деятельности, разрабатывает инвестиционную программу, срок действия которой превышает 3 года;</w:t>
            </w:r>
          </w:p>
          <w:p w14:paraId="44CE5183" w14:textId="77777777" w:rsidR="00D54D1A" w:rsidRPr="00F5172C" w:rsidRDefault="00D54D1A" w:rsidP="00D54D1A">
            <w:pPr>
              <w:widowControl w:val="0"/>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 срок действия долгосрочных тарифов в </w:t>
            </w:r>
            <w:r w:rsidRPr="00F5172C">
              <w:rPr>
                <w:rFonts w:ascii="Times New Roman" w:eastAsia="Times New Roman" w:hAnsi="Times New Roman"/>
                <w:lang w:eastAsia="ru-RU"/>
              </w:rPr>
              <w:lastRenderedPageBreak/>
              <w:t>случае, если для организации устанавливаются долгосрочные тарифы.</w:t>
            </w:r>
          </w:p>
        </w:tc>
        <w:tc>
          <w:tcPr>
            <w:tcW w:w="5362" w:type="dxa"/>
            <w:vMerge/>
            <w:vAlign w:val="center"/>
          </w:tcPr>
          <w:p w14:paraId="3A19F1A5"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05825BB"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20AC21CB"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06993EB1"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4006CCE4" w14:textId="77777777" w:rsidR="00D54D1A" w:rsidRPr="00F5172C" w:rsidRDefault="00D54D1A" w:rsidP="00D54D1A">
            <w:pPr>
              <w:spacing w:after="0" w:line="240" w:lineRule="auto"/>
              <w:jc w:val="center"/>
              <w:rPr>
                <w:rFonts w:ascii="Times New Roman" w:hAnsi="Times New Roman"/>
              </w:rPr>
            </w:pPr>
          </w:p>
        </w:tc>
      </w:tr>
      <w:tr w:rsidR="00D54D1A" w:rsidRPr="00F5172C" w14:paraId="15405933" w14:textId="77777777" w:rsidTr="00976C9B">
        <w:trPr>
          <w:trHeight w:val="551"/>
          <w:jc w:val="center"/>
        </w:trPr>
        <w:tc>
          <w:tcPr>
            <w:tcW w:w="709" w:type="dxa"/>
            <w:vAlign w:val="center"/>
          </w:tcPr>
          <w:p w14:paraId="71526DFC"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025245FA" w14:textId="7777777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в программе в области энергосбережения и повышения энергетической эффективности мероприятий с ожидаемым экономическим и технологическим эффектом от их реализации и ожидаемых сроков их окупаемости.</w:t>
            </w:r>
          </w:p>
        </w:tc>
        <w:tc>
          <w:tcPr>
            <w:tcW w:w="5362" w:type="dxa"/>
            <w:vMerge/>
            <w:vAlign w:val="center"/>
          </w:tcPr>
          <w:p w14:paraId="29532AD0"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69E40BB"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30264E9B"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48A24FC6"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15DB3301" w14:textId="77777777" w:rsidR="00D54D1A" w:rsidRPr="00F5172C" w:rsidRDefault="00D54D1A" w:rsidP="00D54D1A">
            <w:pPr>
              <w:spacing w:after="0" w:line="240" w:lineRule="auto"/>
              <w:jc w:val="center"/>
              <w:rPr>
                <w:rFonts w:ascii="Times New Roman" w:hAnsi="Times New Roman"/>
              </w:rPr>
            </w:pPr>
          </w:p>
        </w:tc>
      </w:tr>
      <w:tr w:rsidR="00D54D1A" w:rsidRPr="00F5172C" w14:paraId="1BF88443" w14:textId="77777777" w:rsidTr="00976C9B">
        <w:trPr>
          <w:trHeight w:val="551"/>
          <w:jc w:val="center"/>
        </w:trPr>
        <w:tc>
          <w:tcPr>
            <w:tcW w:w="709" w:type="dxa"/>
            <w:vAlign w:val="center"/>
          </w:tcPr>
          <w:p w14:paraId="60AAB6F8"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103A1FD7" w14:textId="69AD535E"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Соответствие перечня мероприятий программы в области энергосбережения и повышения энергетической эффективности мероприятий утверждённой организацией, осуществляющей регулируемые виды деятельности, перечню обязательных мероприятий по энергосбережению и повышению энергетической эффективности утверждённых Комитетом.</w:t>
            </w:r>
          </w:p>
        </w:tc>
        <w:tc>
          <w:tcPr>
            <w:tcW w:w="5362" w:type="dxa"/>
            <w:vMerge/>
            <w:vAlign w:val="center"/>
          </w:tcPr>
          <w:p w14:paraId="20E4231F"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B240F96" w14:textId="77777777" w:rsidR="00D54D1A" w:rsidRPr="00F5172C" w:rsidRDefault="00D54D1A" w:rsidP="00D54D1A">
            <w:pPr>
              <w:spacing w:after="0" w:line="240" w:lineRule="auto"/>
              <w:jc w:val="both"/>
              <w:rPr>
                <w:rFonts w:ascii="Times New Roman" w:hAnsi="Times New Roman"/>
              </w:rPr>
            </w:pPr>
          </w:p>
        </w:tc>
        <w:tc>
          <w:tcPr>
            <w:tcW w:w="709" w:type="dxa"/>
            <w:vAlign w:val="center"/>
          </w:tcPr>
          <w:p w14:paraId="6176D797"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27399D7D"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85B91E2" w14:textId="77777777" w:rsidR="00D54D1A" w:rsidRPr="00F5172C" w:rsidRDefault="00D54D1A" w:rsidP="00D54D1A">
            <w:pPr>
              <w:spacing w:after="0" w:line="240" w:lineRule="auto"/>
              <w:jc w:val="center"/>
              <w:rPr>
                <w:rFonts w:ascii="Times New Roman" w:hAnsi="Times New Roman"/>
              </w:rPr>
            </w:pPr>
          </w:p>
        </w:tc>
      </w:tr>
      <w:tr w:rsidR="00D54D1A" w:rsidRPr="00F5172C" w14:paraId="28E5CF7C" w14:textId="77777777" w:rsidTr="00976C9B">
        <w:trPr>
          <w:trHeight w:val="551"/>
          <w:jc w:val="center"/>
        </w:trPr>
        <w:tc>
          <w:tcPr>
            <w:tcW w:w="709" w:type="dxa"/>
            <w:vAlign w:val="center"/>
          </w:tcPr>
          <w:p w14:paraId="27F6CD2B"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4229A165" w14:textId="53C68C0F"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взаимосвязи мероприятий по энергосбережению и повышению энергетической эффективности по срокам выполнения, по источникам и объёмам финансирования, целевым показателям.</w:t>
            </w:r>
          </w:p>
        </w:tc>
        <w:tc>
          <w:tcPr>
            <w:tcW w:w="5362" w:type="dxa"/>
            <w:vMerge/>
            <w:vAlign w:val="center"/>
          </w:tcPr>
          <w:p w14:paraId="52217110"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7FB56B1"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3039A303"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2E2F7458"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D8F2E08" w14:textId="77777777" w:rsidR="00D54D1A" w:rsidRPr="00F5172C" w:rsidRDefault="00D54D1A" w:rsidP="00D54D1A">
            <w:pPr>
              <w:spacing w:after="0" w:line="240" w:lineRule="auto"/>
              <w:jc w:val="center"/>
              <w:rPr>
                <w:rFonts w:ascii="Times New Roman" w:hAnsi="Times New Roman"/>
              </w:rPr>
            </w:pPr>
          </w:p>
        </w:tc>
      </w:tr>
      <w:tr w:rsidR="00D54D1A" w:rsidRPr="00F5172C" w14:paraId="3F4BF6DC" w14:textId="77777777" w:rsidTr="00976C9B">
        <w:trPr>
          <w:trHeight w:val="551"/>
          <w:jc w:val="center"/>
        </w:trPr>
        <w:tc>
          <w:tcPr>
            <w:tcW w:w="709" w:type="dxa"/>
            <w:vAlign w:val="center"/>
          </w:tcPr>
          <w:p w14:paraId="13559527"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5547A91F" w14:textId="7E8C9DE9"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Включение каждого мероприятия в программу обоснованно и согласованно с другими программами, утверждёнными и действующими на территории муниципального образования Мурманской области.</w:t>
            </w:r>
          </w:p>
        </w:tc>
        <w:tc>
          <w:tcPr>
            <w:tcW w:w="5362" w:type="dxa"/>
            <w:vMerge/>
            <w:vAlign w:val="center"/>
          </w:tcPr>
          <w:p w14:paraId="392FEDB1"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EBE7A8F"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6C70C94A"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3DE71A23"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5E28D19" w14:textId="77777777" w:rsidR="00D54D1A" w:rsidRPr="00F5172C" w:rsidRDefault="00D54D1A" w:rsidP="00D54D1A">
            <w:pPr>
              <w:spacing w:after="0" w:line="240" w:lineRule="auto"/>
              <w:jc w:val="center"/>
              <w:rPr>
                <w:rFonts w:ascii="Times New Roman" w:hAnsi="Times New Roman"/>
              </w:rPr>
            </w:pPr>
          </w:p>
        </w:tc>
      </w:tr>
      <w:tr w:rsidR="00D54D1A" w:rsidRPr="00F5172C" w14:paraId="2FCB742D" w14:textId="77777777" w:rsidTr="00976C9B">
        <w:trPr>
          <w:trHeight w:val="551"/>
          <w:jc w:val="center"/>
        </w:trPr>
        <w:tc>
          <w:tcPr>
            <w:tcW w:w="709" w:type="dxa"/>
            <w:vAlign w:val="center"/>
          </w:tcPr>
          <w:p w14:paraId="604A3CA6"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1B058745" w14:textId="41D53A2D"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в утверждённой программе в области энергосбережения и повышения энергетической эффективности целевых показателей энергосбережения и </w:t>
            </w:r>
            <w:r w:rsidRPr="00F5172C">
              <w:rPr>
                <w:rFonts w:ascii="Times New Roman" w:eastAsia="Times New Roman" w:hAnsi="Times New Roman"/>
                <w:lang w:eastAsia="ru-RU"/>
              </w:rPr>
              <w:lastRenderedPageBreak/>
              <w:t>повышения энергетической эффективности, достижение которых должно обеспечиваться организацией в результате реализации программы.</w:t>
            </w:r>
          </w:p>
        </w:tc>
        <w:tc>
          <w:tcPr>
            <w:tcW w:w="5362" w:type="dxa"/>
            <w:vMerge/>
            <w:vAlign w:val="center"/>
          </w:tcPr>
          <w:p w14:paraId="3E23292C"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5EF6548"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2C0D755E"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1B5C5471"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40203CDB" w14:textId="77777777" w:rsidR="00D54D1A" w:rsidRPr="00F5172C" w:rsidRDefault="00D54D1A" w:rsidP="00D54D1A">
            <w:pPr>
              <w:spacing w:after="0" w:line="240" w:lineRule="auto"/>
              <w:jc w:val="center"/>
              <w:rPr>
                <w:rFonts w:ascii="Times New Roman" w:hAnsi="Times New Roman"/>
              </w:rPr>
            </w:pPr>
          </w:p>
        </w:tc>
      </w:tr>
      <w:tr w:rsidR="00D54D1A" w:rsidRPr="00F5172C" w14:paraId="6E9A5243" w14:textId="77777777" w:rsidTr="00976C9B">
        <w:trPr>
          <w:trHeight w:val="551"/>
          <w:jc w:val="center"/>
        </w:trPr>
        <w:tc>
          <w:tcPr>
            <w:tcW w:w="709" w:type="dxa"/>
            <w:vAlign w:val="center"/>
          </w:tcPr>
          <w:p w14:paraId="2B34BB4A"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2101D0AA" w14:textId="05F9238B"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в утверждённой программе в области энергосбережения и повышения энергетической эффективности перечня обязательных мероприятий по энергосбережению и повышению энергетической эффективности и сроки их проведения.</w:t>
            </w:r>
          </w:p>
        </w:tc>
        <w:tc>
          <w:tcPr>
            <w:tcW w:w="5362" w:type="dxa"/>
            <w:vMerge/>
            <w:vAlign w:val="center"/>
          </w:tcPr>
          <w:p w14:paraId="5DAEC7DF"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536A61B"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6C8F2974"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4B364A91"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7CD76714" w14:textId="77777777" w:rsidR="00D54D1A" w:rsidRPr="00F5172C" w:rsidRDefault="00D54D1A" w:rsidP="00D54D1A">
            <w:pPr>
              <w:spacing w:after="0" w:line="240" w:lineRule="auto"/>
              <w:jc w:val="center"/>
              <w:rPr>
                <w:rFonts w:ascii="Times New Roman" w:hAnsi="Times New Roman"/>
              </w:rPr>
            </w:pPr>
          </w:p>
        </w:tc>
      </w:tr>
      <w:tr w:rsidR="00D54D1A" w:rsidRPr="00F5172C" w14:paraId="1093C95A" w14:textId="77777777" w:rsidTr="00976C9B">
        <w:trPr>
          <w:trHeight w:val="551"/>
          <w:jc w:val="center"/>
        </w:trPr>
        <w:tc>
          <w:tcPr>
            <w:tcW w:w="709" w:type="dxa"/>
            <w:vAlign w:val="center"/>
          </w:tcPr>
          <w:p w14:paraId="3152D90A"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525D227C" w14:textId="4D746951"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в утверждённой программе в области энергосбережения и повышения энергетической эффективности показателей энергетической эффективности объектов, создание или модернизация которых планируется производственными или инвестиционными программами организации.</w:t>
            </w:r>
          </w:p>
        </w:tc>
        <w:tc>
          <w:tcPr>
            <w:tcW w:w="5362" w:type="dxa"/>
            <w:vMerge/>
            <w:vAlign w:val="center"/>
          </w:tcPr>
          <w:p w14:paraId="5A00BE52"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992305F"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28568B86"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1B335372"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1B1505FF" w14:textId="77777777" w:rsidR="00D54D1A" w:rsidRPr="00F5172C" w:rsidRDefault="00D54D1A" w:rsidP="00D54D1A">
            <w:pPr>
              <w:spacing w:after="0" w:line="240" w:lineRule="auto"/>
              <w:jc w:val="center"/>
              <w:rPr>
                <w:rFonts w:ascii="Times New Roman" w:hAnsi="Times New Roman"/>
              </w:rPr>
            </w:pPr>
          </w:p>
        </w:tc>
      </w:tr>
      <w:tr w:rsidR="00D54D1A" w:rsidRPr="00F5172C" w14:paraId="25DE5733" w14:textId="77777777" w:rsidTr="00976C9B">
        <w:trPr>
          <w:trHeight w:val="551"/>
          <w:jc w:val="center"/>
        </w:trPr>
        <w:tc>
          <w:tcPr>
            <w:tcW w:w="709" w:type="dxa"/>
            <w:vAlign w:val="center"/>
          </w:tcPr>
          <w:p w14:paraId="10A040A3"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6EDC76DE" w14:textId="1AD73762"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сроков представления в Комитет  ежегодного отчёта о фактическом исполнении программы в отчётном году.</w:t>
            </w:r>
          </w:p>
        </w:tc>
        <w:tc>
          <w:tcPr>
            <w:tcW w:w="5362" w:type="dxa"/>
            <w:vMerge/>
            <w:vAlign w:val="center"/>
          </w:tcPr>
          <w:p w14:paraId="1AC911B2"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2EB8947C"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7A252313"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7DBF7B6C"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35EED140" w14:textId="77777777" w:rsidR="00D54D1A" w:rsidRPr="00F5172C" w:rsidRDefault="00D54D1A" w:rsidP="00D54D1A">
            <w:pPr>
              <w:spacing w:after="0" w:line="240" w:lineRule="auto"/>
              <w:jc w:val="center"/>
              <w:rPr>
                <w:rFonts w:ascii="Times New Roman" w:hAnsi="Times New Roman"/>
              </w:rPr>
            </w:pPr>
          </w:p>
        </w:tc>
      </w:tr>
      <w:tr w:rsidR="00D54D1A" w:rsidRPr="00F5172C" w14:paraId="1BE6A35D" w14:textId="77777777" w:rsidTr="00976C9B">
        <w:trPr>
          <w:trHeight w:val="551"/>
          <w:jc w:val="center"/>
        </w:trPr>
        <w:tc>
          <w:tcPr>
            <w:tcW w:w="709" w:type="dxa"/>
            <w:vAlign w:val="center"/>
          </w:tcPr>
          <w:p w14:paraId="5DC3F5EC"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41BE59FE" w14:textId="7547E658"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формы отчёта о фактическом исполнении программы в отчётном году, утверждённой Комитетом.</w:t>
            </w:r>
          </w:p>
        </w:tc>
        <w:tc>
          <w:tcPr>
            <w:tcW w:w="5362" w:type="dxa"/>
            <w:vMerge/>
            <w:vAlign w:val="center"/>
          </w:tcPr>
          <w:p w14:paraId="3E8F3765"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74CFA88"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7F33E8E7"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057ADA49"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5514D971" w14:textId="77777777" w:rsidR="00D54D1A" w:rsidRPr="00F5172C" w:rsidRDefault="00D54D1A" w:rsidP="00D54D1A">
            <w:pPr>
              <w:spacing w:after="0" w:line="240" w:lineRule="auto"/>
              <w:jc w:val="center"/>
              <w:rPr>
                <w:rFonts w:ascii="Times New Roman" w:hAnsi="Times New Roman"/>
              </w:rPr>
            </w:pPr>
          </w:p>
        </w:tc>
      </w:tr>
      <w:tr w:rsidR="00D54D1A" w:rsidRPr="00F5172C" w14:paraId="020DF80F" w14:textId="77777777" w:rsidTr="00976C9B">
        <w:trPr>
          <w:trHeight w:val="551"/>
          <w:jc w:val="center"/>
        </w:trPr>
        <w:tc>
          <w:tcPr>
            <w:tcW w:w="709" w:type="dxa"/>
            <w:vAlign w:val="center"/>
          </w:tcPr>
          <w:p w14:paraId="7A15DC0E"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33A80AE9" w14:textId="1A77157A"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пояснительной записки о фактическом исполнении программы в отчётном году</w:t>
            </w:r>
          </w:p>
        </w:tc>
        <w:tc>
          <w:tcPr>
            <w:tcW w:w="5362" w:type="dxa"/>
            <w:vMerge/>
            <w:vAlign w:val="center"/>
          </w:tcPr>
          <w:p w14:paraId="50B74FDB"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237F5BC7"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67F0A540"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16007ECA"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2C0CCC7F" w14:textId="77777777" w:rsidR="00D54D1A" w:rsidRPr="00F5172C" w:rsidRDefault="00D54D1A" w:rsidP="00D54D1A">
            <w:pPr>
              <w:spacing w:after="0" w:line="240" w:lineRule="auto"/>
              <w:jc w:val="center"/>
              <w:rPr>
                <w:rFonts w:ascii="Times New Roman" w:hAnsi="Times New Roman"/>
              </w:rPr>
            </w:pPr>
          </w:p>
        </w:tc>
      </w:tr>
      <w:tr w:rsidR="00D54D1A" w:rsidRPr="00F5172C" w14:paraId="1E9D7DFF" w14:textId="77777777" w:rsidTr="00976C9B">
        <w:trPr>
          <w:trHeight w:val="551"/>
          <w:jc w:val="center"/>
        </w:trPr>
        <w:tc>
          <w:tcPr>
            <w:tcW w:w="709" w:type="dxa"/>
            <w:vAlign w:val="center"/>
          </w:tcPr>
          <w:p w14:paraId="6CF21BB5"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1F1DDACE" w14:textId="072468DA"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сведений о достижении целевых показателей программы за отчётный период.</w:t>
            </w:r>
          </w:p>
        </w:tc>
        <w:tc>
          <w:tcPr>
            <w:tcW w:w="5362" w:type="dxa"/>
            <w:vMerge/>
            <w:vAlign w:val="center"/>
          </w:tcPr>
          <w:p w14:paraId="575FD864"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2FD6014"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1D5B9A63"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5E3E8781"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1FE13AE7" w14:textId="77777777" w:rsidR="00D54D1A" w:rsidRPr="00F5172C" w:rsidRDefault="00D54D1A" w:rsidP="00D54D1A">
            <w:pPr>
              <w:spacing w:after="0" w:line="240" w:lineRule="auto"/>
              <w:jc w:val="center"/>
              <w:rPr>
                <w:rFonts w:ascii="Times New Roman" w:hAnsi="Times New Roman"/>
              </w:rPr>
            </w:pPr>
          </w:p>
        </w:tc>
      </w:tr>
      <w:tr w:rsidR="00D54D1A" w:rsidRPr="00F5172C" w14:paraId="0CD3292D" w14:textId="77777777" w:rsidTr="00976C9B">
        <w:trPr>
          <w:trHeight w:val="551"/>
          <w:jc w:val="center"/>
        </w:trPr>
        <w:tc>
          <w:tcPr>
            <w:tcW w:w="709" w:type="dxa"/>
            <w:vAlign w:val="center"/>
          </w:tcPr>
          <w:p w14:paraId="1AF75D75"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1EC8FF5D" w14:textId="3A270CD7"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сведений о реализации мероприятий, основной целью которых является энергосбережение и (или) </w:t>
            </w:r>
            <w:r w:rsidRPr="00F5172C">
              <w:rPr>
                <w:rFonts w:ascii="Times New Roman" w:eastAsia="Times New Roman" w:hAnsi="Times New Roman"/>
                <w:lang w:eastAsia="ru-RU"/>
              </w:rPr>
              <w:lastRenderedPageBreak/>
              <w:t>повышение энергетической эффективности за отчётный период.</w:t>
            </w:r>
          </w:p>
        </w:tc>
        <w:tc>
          <w:tcPr>
            <w:tcW w:w="5362" w:type="dxa"/>
            <w:vMerge/>
            <w:vAlign w:val="center"/>
          </w:tcPr>
          <w:p w14:paraId="1FF94C8F"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39FABF26"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6383ED4B"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573343F1"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64C24B64" w14:textId="77777777" w:rsidR="00D54D1A" w:rsidRPr="00F5172C" w:rsidRDefault="00D54D1A" w:rsidP="00D54D1A">
            <w:pPr>
              <w:spacing w:after="0" w:line="240" w:lineRule="auto"/>
              <w:jc w:val="center"/>
              <w:rPr>
                <w:rFonts w:ascii="Times New Roman" w:hAnsi="Times New Roman"/>
              </w:rPr>
            </w:pPr>
          </w:p>
        </w:tc>
      </w:tr>
      <w:tr w:rsidR="00D54D1A" w:rsidRPr="00F5172C" w14:paraId="127E087E" w14:textId="77777777" w:rsidTr="00976C9B">
        <w:trPr>
          <w:trHeight w:val="551"/>
          <w:jc w:val="center"/>
        </w:trPr>
        <w:tc>
          <w:tcPr>
            <w:tcW w:w="709" w:type="dxa"/>
            <w:vAlign w:val="center"/>
          </w:tcPr>
          <w:p w14:paraId="1BDF61C4" w14:textId="77777777" w:rsidR="00D54D1A" w:rsidRPr="00F5172C" w:rsidRDefault="00D54D1A" w:rsidP="00D54D1A">
            <w:pPr>
              <w:numPr>
                <w:ilvl w:val="0"/>
                <w:numId w:val="3"/>
              </w:numPr>
              <w:spacing w:after="0" w:line="240" w:lineRule="auto"/>
              <w:ind w:right="-108"/>
              <w:contextualSpacing/>
              <w:jc w:val="center"/>
              <w:rPr>
                <w:rFonts w:ascii="Times New Roman" w:hAnsi="Times New Roman"/>
              </w:rPr>
            </w:pPr>
          </w:p>
        </w:tc>
        <w:tc>
          <w:tcPr>
            <w:tcW w:w="4119" w:type="dxa"/>
            <w:vAlign w:val="center"/>
          </w:tcPr>
          <w:p w14:paraId="63B65B71" w14:textId="56D16546" w:rsidR="00D54D1A" w:rsidRPr="00F5172C" w:rsidRDefault="00D54D1A" w:rsidP="00D54D1A">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Предоставление в Комитет достоверных данных об исполнении программы в области энергосбережения и повышения энергетической эффективности.</w:t>
            </w:r>
          </w:p>
        </w:tc>
        <w:tc>
          <w:tcPr>
            <w:tcW w:w="5362" w:type="dxa"/>
            <w:vMerge/>
            <w:vAlign w:val="center"/>
          </w:tcPr>
          <w:p w14:paraId="65DEE394" w14:textId="77777777" w:rsidR="00D54D1A" w:rsidRPr="00F5172C" w:rsidRDefault="00D54D1A" w:rsidP="00D54D1A">
            <w:pPr>
              <w:autoSpaceDE w:val="0"/>
              <w:autoSpaceDN w:val="0"/>
              <w:adjustRightInd w:val="0"/>
              <w:spacing w:after="0" w:line="240" w:lineRule="auto"/>
              <w:ind w:firstLine="318"/>
              <w:jc w:val="both"/>
              <w:rPr>
                <w:rFonts w:ascii="Times New Roman" w:hAnsi="Times New Roman"/>
              </w:rPr>
            </w:pPr>
          </w:p>
        </w:tc>
        <w:tc>
          <w:tcPr>
            <w:tcW w:w="567" w:type="dxa"/>
            <w:vAlign w:val="center"/>
          </w:tcPr>
          <w:p w14:paraId="32CD8354" w14:textId="77777777" w:rsidR="00D54D1A" w:rsidRPr="00F5172C" w:rsidRDefault="00D54D1A" w:rsidP="00D54D1A">
            <w:pPr>
              <w:spacing w:after="0" w:line="240" w:lineRule="auto"/>
              <w:jc w:val="center"/>
              <w:rPr>
                <w:rFonts w:ascii="Times New Roman" w:hAnsi="Times New Roman"/>
              </w:rPr>
            </w:pPr>
          </w:p>
        </w:tc>
        <w:tc>
          <w:tcPr>
            <w:tcW w:w="709" w:type="dxa"/>
            <w:vAlign w:val="center"/>
          </w:tcPr>
          <w:p w14:paraId="1133E9D6" w14:textId="77777777" w:rsidR="00D54D1A" w:rsidRPr="00F5172C" w:rsidRDefault="00D54D1A" w:rsidP="00D54D1A">
            <w:pPr>
              <w:spacing w:after="0" w:line="240" w:lineRule="auto"/>
              <w:jc w:val="center"/>
              <w:rPr>
                <w:rFonts w:ascii="Times New Roman" w:hAnsi="Times New Roman"/>
              </w:rPr>
            </w:pPr>
          </w:p>
        </w:tc>
        <w:tc>
          <w:tcPr>
            <w:tcW w:w="1559" w:type="dxa"/>
            <w:vAlign w:val="center"/>
          </w:tcPr>
          <w:p w14:paraId="0F9E72B0" w14:textId="77777777" w:rsidR="00D54D1A" w:rsidRPr="00F5172C" w:rsidRDefault="00D54D1A" w:rsidP="00D54D1A">
            <w:pPr>
              <w:spacing w:after="0" w:line="240" w:lineRule="auto"/>
              <w:jc w:val="center"/>
              <w:rPr>
                <w:rFonts w:ascii="Times New Roman" w:hAnsi="Times New Roman"/>
              </w:rPr>
            </w:pPr>
          </w:p>
        </w:tc>
        <w:tc>
          <w:tcPr>
            <w:tcW w:w="1560" w:type="dxa"/>
            <w:vAlign w:val="center"/>
          </w:tcPr>
          <w:p w14:paraId="4CA28967" w14:textId="77777777" w:rsidR="00D54D1A" w:rsidRPr="00F5172C" w:rsidRDefault="00D54D1A" w:rsidP="00D54D1A">
            <w:pPr>
              <w:spacing w:after="0" w:line="240" w:lineRule="auto"/>
              <w:jc w:val="center"/>
              <w:rPr>
                <w:rFonts w:ascii="Times New Roman" w:hAnsi="Times New Roman"/>
              </w:rPr>
            </w:pPr>
          </w:p>
        </w:tc>
      </w:tr>
    </w:tbl>
    <w:p w14:paraId="2BD5213B" w14:textId="77777777" w:rsidR="00D54D1A" w:rsidRPr="00FA5084" w:rsidRDefault="00D54D1A" w:rsidP="00E31C7B">
      <w:pPr>
        <w:autoSpaceDE w:val="0"/>
        <w:autoSpaceDN w:val="0"/>
        <w:adjustRightInd w:val="0"/>
        <w:spacing w:after="0" w:line="240" w:lineRule="auto"/>
        <w:jc w:val="both"/>
        <w:rPr>
          <w:rFonts w:ascii="Times New Roman" w:hAnsi="Times New Roman"/>
          <w:strike/>
          <w:sz w:val="16"/>
          <w:szCs w:val="16"/>
        </w:rPr>
      </w:pPr>
    </w:p>
    <w:p w14:paraId="64A8AAD7" w14:textId="4588F575" w:rsidR="00E31C7B" w:rsidRPr="00D54D1A" w:rsidRDefault="00E31C7B" w:rsidP="00E31C7B">
      <w:pPr>
        <w:autoSpaceDE w:val="0"/>
        <w:autoSpaceDN w:val="0"/>
        <w:adjustRightInd w:val="0"/>
        <w:spacing w:after="0" w:line="240" w:lineRule="auto"/>
        <w:jc w:val="both"/>
        <w:rPr>
          <w:rFonts w:ascii="Times New Roman" w:hAnsi="Times New Roman"/>
          <w:sz w:val="24"/>
          <w:szCs w:val="24"/>
        </w:rPr>
      </w:pPr>
      <w:r w:rsidRPr="00D54D1A">
        <w:rPr>
          <w:rFonts w:ascii="Times New Roman" w:hAnsi="Times New Roman"/>
          <w:sz w:val="24"/>
          <w:szCs w:val="24"/>
        </w:rPr>
        <w:t>В сфере теплоснабжения:</w:t>
      </w:r>
    </w:p>
    <w:tbl>
      <w:tblPr>
        <w:tblW w:w="14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082"/>
        <w:gridCol w:w="5415"/>
        <w:gridCol w:w="567"/>
        <w:gridCol w:w="709"/>
        <w:gridCol w:w="1559"/>
        <w:gridCol w:w="1560"/>
      </w:tblGrid>
      <w:tr w:rsidR="00D06DDF" w:rsidRPr="00F5172C" w14:paraId="724F7F71" w14:textId="77777777" w:rsidTr="00D06DDF">
        <w:trPr>
          <w:trHeight w:val="442"/>
        </w:trPr>
        <w:tc>
          <w:tcPr>
            <w:tcW w:w="846" w:type="dxa"/>
            <w:vMerge w:val="restart"/>
            <w:vAlign w:val="center"/>
          </w:tcPr>
          <w:p w14:paraId="258549D2" w14:textId="77777777" w:rsidR="00D06DDF" w:rsidRPr="00F5172C" w:rsidRDefault="00D06DDF" w:rsidP="00D06DDF">
            <w:pPr>
              <w:autoSpaceDE w:val="0"/>
              <w:autoSpaceDN w:val="0"/>
              <w:adjustRightInd w:val="0"/>
              <w:spacing w:after="0" w:line="240" w:lineRule="auto"/>
              <w:ind w:left="-108" w:right="-108"/>
              <w:jc w:val="center"/>
              <w:rPr>
                <w:rFonts w:ascii="Times New Roman" w:hAnsi="Times New Roman"/>
              </w:rPr>
            </w:pPr>
            <w:r w:rsidRPr="00F5172C">
              <w:rPr>
                <w:rFonts w:ascii="Times New Roman" w:hAnsi="Times New Roman"/>
              </w:rPr>
              <w:t>№</w:t>
            </w:r>
          </w:p>
          <w:p w14:paraId="056DBD82"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п/п</w:t>
            </w:r>
          </w:p>
        </w:tc>
        <w:tc>
          <w:tcPr>
            <w:tcW w:w="4082" w:type="dxa"/>
            <w:vMerge w:val="restart"/>
            <w:vAlign w:val="center"/>
          </w:tcPr>
          <w:p w14:paraId="5E0BCAE3"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Вопросы, отражающие содержание обязательных требований</w:t>
            </w:r>
          </w:p>
        </w:tc>
        <w:tc>
          <w:tcPr>
            <w:tcW w:w="5415" w:type="dxa"/>
            <w:vMerge w:val="restart"/>
            <w:vAlign w:val="center"/>
          </w:tcPr>
          <w:p w14:paraId="05735C2E" w14:textId="77777777" w:rsidR="00D06DDF" w:rsidRPr="00F5172C" w:rsidRDefault="00D06DDF" w:rsidP="00D06DDF">
            <w:pPr>
              <w:autoSpaceDE w:val="0"/>
              <w:autoSpaceDN w:val="0"/>
              <w:adjustRightInd w:val="0"/>
              <w:spacing w:after="0" w:line="240" w:lineRule="auto"/>
              <w:jc w:val="center"/>
              <w:rPr>
                <w:rFonts w:ascii="Times New Roman" w:hAnsi="Times New Roman"/>
              </w:rPr>
            </w:pPr>
            <w:r w:rsidRPr="00F5172C">
              <w:rPr>
                <w:rFonts w:ascii="Times New Roman" w:hAnsi="Times New Roman"/>
              </w:rPr>
              <w:t>Реквизиты нормативных правовых актов с указанием структурных единиц этих актов</w:t>
            </w:r>
          </w:p>
        </w:tc>
        <w:tc>
          <w:tcPr>
            <w:tcW w:w="4395" w:type="dxa"/>
            <w:gridSpan w:val="4"/>
            <w:vAlign w:val="center"/>
          </w:tcPr>
          <w:p w14:paraId="35A411E6" w14:textId="77777777" w:rsidR="00D06DDF" w:rsidRPr="00F5172C" w:rsidRDefault="00D06DDF" w:rsidP="00D06DDF">
            <w:pPr>
              <w:autoSpaceDE w:val="0"/>
              <w:autoSpaceDN w:val="0"/>
              <w:adjustRightInd w:val="0"/>
              <w:spacing w:after="0" w:line="240" w:lineRule="auto"/>
              <w:ind w:left="-108" w:right="-108"/>
              <w:jc w:val="center"/>
              <w:rPr>
                <w:rFonts w:ascii="Times New Roman" w:hAnsi="Times New Roman"/>
              </w:rPr>
            </w:pPr>
            <w:r w:rsidRPr="00F5172C">
              <w:rPr>
                <w:rFonts w:ascii="Times New Roman" w:hAnsi="Times New Roman"/>
              </w:rPr>
              <w:t>Ответы на вопросы</w:t>
            </w:r>
          </w:p>
        </w:tc>
      </w:tr>
      <w:tr w:rsidR="00D06DDF" w:rsidRPr="00F5172C" w14:paraId="2E466506" w14:textId="77777777" w:rsidTr="00D06DDF">
        <w:trPr>
          <w:trHeight w:val="132"/>
        </w:trPr>
        <w:tc>
          <w:tcPr>
            <w:tcW w:w="846" w:type="dxa"/>
            <w:vMerge/>
            <w:vAlign w:val="center"/>
          </w:tcPr>
          <w:p w14:paraId="6ED8F88D" w14:textId="77777777" w:rsidR="00D06DDF" w:rsidRPr="00F5172C" w:rsidRDefault="00D06DDF" w:rsidP="00D06DDF">
            <w:pPr>
              <w:spacing w:after="0" w:line="240" w:lineRule="auto"/>
              <w:ind w:left="-108" w:right="-108"/>
              <w:jc w:val="center"/>
              <w:rPr>
                <w:rFonts w:ascii="Times New Roman" w:hAnsi="Times New Roman"/>
              </w:rPr>
            </w:pPr>
          </w:p>
        </w:tc>
        <w:tc>
          <w:tcPr>
            <w:tcW w:w="4082" w:type="dxa"/>
            <w:vMerge/>
            <w:vAlign w:val="center"/>
          </w:tcPr>
          <w:p w14:paraId="14C425A6" w14:textId="77777777" w:rsidR="00D06DDF" w:rsidRPr="00F5172C" w:rsidRDefault="00D06DDF" w:rsidP="00D06DDF">
            <w:pPr>
              <w:spacing w:after="0" w:line="240" w:lineRule="auto"/>
              <w:jc w:val="both"/>
              <w:rPr>
                <w:rFonts w:ascii="Times New Roman" w:hAnsi="Times New Roman"/>
              </w:rPr>
            </w:pPr>
          </w:p>
        </w:tc>
        <w:tc>
          <w:tcPr>
            <w:tcW w:w="5415" w:type="dxa"/>
            <w:vMerge/>
            <w:vAlign w:val="center"/>
          </w:tcPr>
          <w:p w14:paraId="43E4FE7D" w14:textId="77777777" w:rsidR="00D06DDF" w:rsidRPr="00F5172C" w:rsidRDefault="00D06DDF" w:rsidP="00D06DDF">
            <w:pPr>
              <w:spacing w:after="0" w:line="240" w:lineRule="auto"/>
              <w:ind w:left="-108" w:right="-108"/>
              <w:jc w:val="center"/>
              <w:rPr>
                <w:rFonts w:ascii="Times New Roman" w:hAnsi="Times New Roman"/>
              </w:rPr>
            </w:pPr>
          </w:p>
        </w:tc>
        <w:tc>
          <w:tcPr>
            <w:tcW w:w="567" w:type="dxa"/>
            <w:vAlign w:val="center"/>
          </w:tcPr>
          <w:p w14:paraId="4303C931"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Да</w:t>
            </w:r>
          </w:p>
        </w:tc>
        <w:tc>
          <w:tcPr>
            <w:tcW w:w="709" w:type="dxa"/>
            <w:vAlign w:val="center"/>
          </w:tcPr>
          <w:p w14:paraId="034A3718"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Нет</w:t>
            </w:r>
          </w:p>
        </w:tc>
        <w:tc>
          <w:tcPr>
            <w:tcW w:w="1559" w:type="dxa"/>
            <w:vAlign w:val="center"/>
          </w:tcPr>
          <w:p w14:paraId="51304279"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Неприменимо</w:t>
            </w:r>
          </w:p>
        </w:tc>
        <w:tc>
          <w:tcPr>
            <w:tcW w:w="1560" w:type="dxa"/>
            <w:vAlign w:val="center"/>
          </w:tcPr>
          <w:p w14:paraId="437302FC"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Примечание*</w:t>
            </w:r>
          </w:p>
        </w:tc>
      </w:tr>
      <w:tr w:rsidR="00D06DDF" w:rsidRPr="00F5172C" w14:paraId="1279A0E5" w14:textId="77777777" w:rsidTr="00D06DDF">
        <w:trPr>
          <w:trHeight w:val="73"/>
        </w:trPr>
        <w:tc>
          <w:tcPr>
            <w:tcW w:w="846" w:type="dxa"/>
            <w:vAlign w:val="center"/>
          </w:tcPr>
          <w:p w14:paraId="5D9E6B19"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1</w:t>
            </w:r>
          </w:p>
        </w:tc>
        <w:tc>
          <w:tcPr>
            <w:tcW w:w="4082" w:type="dxa"/>
            <w:vAlign w:val="center"/>
          </w:tcPr>
          <w:p w14:paraId="217F88B5" w14:textId="77777777" w:rsidR="00D06DDF" w:rsidRPr="00F5172C" w:rsidRDefault="00D06DDF" w:rsidP="00D06DDF">
            <w:pPr>
              <w:spacing w:after="0" w:line="240" w:lineRule="auto"/>
              <w:jc w:val="center"/>
              <w:rPr>
                <w:rFonts w:ascii="Times New Roman" w:hAnsi="Times New Roman"/>
              </w:rPr>
            </w:pPr>
            <w:r w:rsidRPr="00F5172C">
              <w:rPr>
                <w:rFonts w:ascii="Times New Roman" w:hAnsi="Times New Roman"/>
              </w:rPr>
              <w:t>2</w:t>
            </w:r>
          </w:p>
        </w:tc>
        <w:tc>
          <w:tcPr>
            <w:tcW w:w="5415" w:type="dxa"/>
            <w:vAlign w:val="center"/>
          </w:tcPr>
          <w:p w14:paraId="34AC4D70"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3</w:t>
            </w:r>
          </w:p>
        </w:tc>
        <w:tc>
          <w:tcPr>
            <w:tcW w:w="567" w:type="dxa"/>
            <w:vAlign w:val="center"/>
          </w:tcPr>
          <w:p w14:paraId="512398AE" w14:textId="77777777" w:rsidR="00D06DDF" w:rsidRPr="00F5172C" w:rsidRDefault="00D06DDF" w:rsidP="00D06DDF">
            <w:pPr>
              <w:spacing w:after="0" w:line="240" w:lineRule="auto"/>
              <w:jc w:val="center"/>
              <w:rPr>
                <w:rFonts w:ascii="Times New Roman" w:hAnsi="Times New Roman"/>
              </w:rPr>
            </w:pPr>
            <w:r w:rsidRPr="00F5172C">
              <w:rPr>
                <w:rFonts w:ascii="Times New Roman" w:hAnsi="Times New Roman"/>
              </w:rPr>
              <w:t>4</w:t>
            </w:r>
          </w:p>
        </w:tc>
        <w:tc>
          <w:tcPr>
            <w:tcW w:w="709" w:type="dxa"/>
            <w:vAlign w:val="center"/>
          </w:tcPr>
          <w:p w14:paraId="5DA520A1" w14:textId="77777777" w:rsidR="00D06DDF" w:rsidRPr="00F5172C" w:rsidRDefault="00D06DDF" w:rsidP="00D06DDF">
            <w:pPr>
              <w:spacing w:after="0" w:line="240" w:lineRule="auto"/>
              <w:jc w:val="center"/>
              <w:rPr>
                <w:rFonts w:ascii="Times New Roman" w:hAnsi="Times New Roman"/>
              </w:rPr>
            </w:pPr>
            <w:r w:rsidRPr="00F5172C">
              <w:rPr>
                <w:rFonts w:ascii="Times New Roman" w:hAnsi="Times New Roman"/>
              </w:rPr>
              <w:t>5</w:t>
            </w:r>
          </w:p>
        </w:tc>
        <w:tc>
          <w:tcPr>
            <w:tcW w:w="1559" w:type="dxa"/>
            <w:vAlign w:val="center"/>
          </w:tcPr>
          <w:p w14:paraId="22E19D07" w14:textId="77777777" w:rsidR="00D06DDF" w:rsidRPr="00F5172C" w:rsidRDefault="00D06DDF" w:rsidP="00D06DDF">
            <w:pPr>
              <w:spacing w:after="0" w:line="240" w:lineRule="auto"/>
              <w:jc w:val="center"/>
              <w:rPr>
                <w:rFonts w:ascii="Times New Roman" w:hAnsi="Times New Roman"/>
              </w:rPr>
            </w:pPr>
            <w:r w:rsidRPr="00F5172C">
              <w:rPr>
                <w:rFonts w:ascii="Times New Roman" w:hAnsi="Times New Roman"/>
              </w:rPr>
              <w:t>6</w:t>
            </w:r>
          </w:p>
        </w:tc>
        <w:tc>
          <w:tcPr>
            <w:tcW w:w="1560" w:type="dxa"/>
            <w:vAlign w:val="center"/>
          </w:tcPr>
          <w:p w14:paraId="4451D588" w14:textId="77777777" w:rsidR="00D06DDF" w:rsidRPr="00F5172C" w:rsidRDefault="00D06DDF" w:rsidP="00D06DDF">
            <w:pPr>
              <w:spacing w:after="0" w:line="240" w:lineRule="auto"/>
              <w:jc w:val="center"/>
              <w:rPr>
                <w:rFonts w:ascii="Times New Roman" w:hAnsi="Times New Roman"/>
              </w:rPr>
            </w:pPr>
            <w:r w:rsidRPr="00F5172C">
              <w:rPr>
                <w:rFonts w:ascii="Times New Roman" w:hAnsi="Times New Roman"/>
              </w:rPr>
              <w:t>7</w:t>
            </w:r>
          </w:p>
        </w:tc>
      </w:tr>
      <w:tr w:rsidR="00D06DDF" w:rsidRPr="00F5172C" w14:paraId="06303900" w14:textId="77777777" w:rsidTr="00D06DDF">
        <w:trPr>
          <w:trHeight w:val="841"/>
        </w:trPr>
        <w:tc>
          <w:tcPr>
            <w:tcW w:w="846" w:type="dxa"/>
            <w:vAlign w:val="center"/>
          </w:tcPr>
          <w:p w14:paraId="5F1E268A" w14:textId="77777777" w:rsidR="00D06DDF" w:rsidRPr="00F5172C" w:rsidRDefault="00D06DDF" w:rsidP="00D06DDF">
            <w:pPr>
              <w:numPr>
                <w:ilvl w:val="0"/>
                <w:numId w:val="4"/>
              </w:numPr>
              <w:spacing w:after="0" w:line="240" w:lineRule="auto"/>
              <w:ind w:right="-108"/>
              <w:contextualSpacing/>
              <w:jc w:val="center"/>
              <w:rPr>
                <w:rFonts w:ascii="Times New Roman" w:hAnsi="Times New Roman"/>
                <w:lang w:val="en-US"/>
              </w:rPr>
            </w:pPr>
          </w:p>
        </w:tc>
        <w:tc>
          <w:tcPr>
            <w:tcW w:w="4082" w:type="dxa"/>
          </w:tcPr>
          <w:p w14:paraId="22B96290" w14:textId="0970488A"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w:t>
            </w:r>
            <w:r w:rsidR="00FA5084" w:rsidRPr="00F5172C">
              <w:rPr>
                <w:rFonts w:ascii="Times New Roman" w:eastAsia="Times New Roman" w:hAnsi="Times New Roman"/>
                <w:lang w:eastAsia="ru-RU"/>
              </w:rPr>
              <w:t>утверждённых</w:t>
            </w:r>
            <w:r w:rsidRPr="00F5172C">
              <w:rPr>
                <w:rFonts w:ascii="Times New Roman" w:eastAsia="Times New Roman" w:hAnsi="Times New Roman"/>
                <w:lang w:eastAsia="ru-RU"/>
              </w:rPr>
              <w:t xml:space="preserve"> для регулируемой организации органом регулирования тарифов на услуги в сфере теплоснабжения, подлежащие государственному регулированию?</w:t>
            </w:r>
          </w:p>
        </w:tc>
        <w:tc>
          <w:tcPr>
            <w:tcW w:w="5415" w:type="dxa"/>
          </w:tcPr>
          <w:p w14:paraId="3D06ED67" w14:textId="77777777" w:rsidR="00D06DDF" w:rsidRPr="00F5172C" w:rsidRDefault="00D06DDF" w:rsidP="00D06DDF">
            <w:pPr>
              <w:autoSpaceDE w:val="0"/>
              <w:autoSpaceDN w:val="0"/>
              <w:adjustRightInd w:val="0"/>
              <w:spacing w:after="0" w:line="240" w:lineRule="auto"/>
              <w:jc w:val="both"/>
              <w:rPr>
                <w:rFonts w:ascii="Times New Roman" w:hAnsi="Times New Roman"/>
                <w:color w:val="000000"/>
              </w:rPr>
            </w:pPr>
            <w:r w:rsidRPr="00F5172C">
              <w:rPr>
                <w:rFonts w:ascii="Times New Roman" w:hAnsi="Times New Roman"/>
                <w:color w:val="000000"/>
              </w:rPr>
              <w:t>- Часть 3 статьи 7, статья 8 Федерального закона от 27.07.2010 № 190-ФЗ «О теплоснабжении»;</w:t>
            </w:r>
          </w:p>
          <w:p w14:paraId="4DCE6002"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color w:val="000000"/>
              </w:rPr>
              <w:t>- постановление Правительства Российской Федерации (далее – РФ) от 22.10.2012 № 1075 «О ценообразовании в сфере теплоснабжения».</w:t>
            </w:r>
          </w:p>
        </w:tc>
        <w:tc>
          <w:tcPr>
            <w:tcW w:w="567" w:type="dxa"/>
            <w:vAlign w:val="center"/>
          </w:tcPr>
          <w:p w14:paraId="01461388"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786803F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96D50C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1C1E30E" w14:textId="77777777" w:rsidR="00D06DDF" w:rsidRPr="00F5172C" w:rsidRDefault="00D06DDF" w:rsidP="00D06DDF">
            <w:pPr>
              <w:spacing w:after="0" w:line="240" w:lineRule="auto"/>
              <w:jc w:val="center"/>
              <w:rPr>
                <w:rFonts w:ascii="Times New Roman" w:hAnsi="Times New Roman"/>
              </w:rPr>
            </w:pPr>
          </w:p>
        </w:tc>
      </w:tr>
      <w:tr w:rsidR="00D06DDF" w:rsidRPr="00F5172C" w14:paraId="08FE168D" w14:textId="77777777" w:rsidTr="00D06DDF">
        <w:trPr>
          <w:trHeight w:val="558"/>
        </w:trPr>
        <w:tc>
          <w:tcPr>
            <w:tcW w:w="846" w:type="dxa"/>
            <w:vAlign w:val="center"/>
          </w:tcPr>
          <w:p w14:paraId="03076F3A"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4F42AD5A" w14:textId="6FE9E3A1"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w:t>
            </w:r>
            <w:r w:rsidR="00FA5084" w:rsidRPr="00F5172C">
              <w:rPr>
                <w:rFonts w:ascii="Times New Roman" w:eastAsia="Times New Roman" w:hAnsi="Times New Roman"/>
                <w:lang w:eastAsia="ru-RU"/>
              </w:rPr>
              <w:t>заключённых</w:t>
            </w:r>
            <w:r w:rsidRPr="00F5172C">
              <w:rPr>
                <w:rFonts w:ascii="Times New Roman" w:eastAsia="Times New Roman" w:hAnsi="Times New Roman"/>
                <w:lang w:eastAsia="ru-RU"/>
              </w:rPr>
              <w:t xml:space="preserve"> договоров теплоснабжения и (или) договоров поставки тепловой энергии (мощности), теплоносителя с потребителями тепловой энергии?</w:t>
            </w:r>
          </w:p>
        </w:tc>
        <w:tc>
          <w:tcPr>
            <w:tcW w:w="5415" w:type="dxa"/>
          </w:tcPr>
          <w:p w14:paraId="4C012B21" w14:textId="77777777" w:rsidR="00D06DDF" w:rsidRPr="00F5172C" w:rsidRDefault="00D06DDF" w:rsidP="00D06DDF">
            <w:pPr>
              <w:autoSpaceDE w:val="0"/>
              <w:autoSpaceDN w:val="0"/>
              <w:adjustRightInd w:val="0"/>
              <w:spacing w:after="0" w:line="240" w:lineRule="auto"/>
              <w:jc w:val="both"/>
              <w:rPr>
                <w:rFonts w:ascii="Times New Roman" w:hAnsi="Times New Roman"/>
                <w:color w:val="000000"/>
              </w:rPr>
            </w:pPr>
            <w:r w:rsidRPr="00F5172C">
              <w:rPr>
                <w:rFonts w:ascii="Times New Roman" w:hAnsi="Times New Roman"/>
                <w:color w:val="000000"/>
              </w:rPr>
              <w:t>- Статья 15 Федерального закона от 27.07.2010 № 190-ФЗ «О теплоснабжении».</w:t>
            </w:r>
          </w:p>
          <w:p w14:paraId="63E07504" w14:textId="77777777" w:rsidR="00D06DDF" w:rsidRPr="00F5172C" w:rsidRDefault="00D06DDF" w:rsidP="00D06DDF">
            <w:pPr>
              <w:autoSpaceDE w:val="0"/>
              <w:autoSpaceDN w:val="0"/>
              <w:adjustRightInd w:val="0"/>
              <w:spacing w:after="0" w:line="240" w:lineRule="auto"/>
              <w:jc w:val="both"/>
              <w:rPr>
                <w:rFonts w:ascii="Times New Roman" w:hAnsi="Times New Roman"/>
                <w:color w:val="000000"/>
              </w:rPr>
            </w:pPr>
            <w:r w:rsidRPr="00F5172C">
              <w:rPr>
                <w:rFonts w:ascii="Times New Roman" w:hAnsi="Times New Roman"/>
                <w:color w:val="000000"/>
              </w:rPr>
              <w:t>- раздел III Правил организации теплоснабжения в Российской Федерации, утверждённых постановлением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p>
        </w:tc>
        <w:tc>
          <w:tcPr>
            <w:tcW w:w="567" w:type="dxa"/>
            <w:vAlign w:val="center"/>
          </w:tcPr>
          <w:p w14:paraId="34F6071A"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5D7B3275"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A4B8D51"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F793BF6" w14:textId="77777777" w:rsidR="00D06DDF" w:rsidRPr="00F5172C" w:rsidRDefault="00D06DDF" w:rsidP="00D06DDF">
            <w:pPr>
              <w:spacing w:after="0" w:line="240" w:lineRule="auto"/>
              <w:jc w:val="center"/>
              <w:rPr>
                <w:rFonts w:ascii="Times New Roman" w:hAnsi="Times New Roman"/>
              </w:rPr>
            </w:pPr>
          </w:p>
        </w:tc>
      </w:tr>
      <w:tr w:rsidR="00D06DDF" w:rsidRPr="00F5172C" w14:paraId="5CB19B4A" w14:textId="77777777" w:rsidTr="00D06DDF">
        <w:trPr>
          <w:trHeight w:val="409"/>
        </w:trPr>
        <w:tc>
          <w:tcPr>
            <w:tcW w:w="846" w:type="dxa"/>
            <w:vAlign w:val="center"/>
          </w:tcPr>
          <w:p w14:paraId="16B3CBF5"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0AA43A58" w14:textId="5DFB0862"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Соблюдение по применению теплоснабжающими организациями тарифов, установленных органом регулирования, для </w:t>
            </w:r>
            <w:r w:rsidR="00FA5084" w:rsidRPr="00F5172C">
              <w:rPr>
                <w:rFonts w:ascii="Times New Roman" w:eastAsia="Times New Roman" w:hAnsi="Times New Roman"/>
                <w:lang w:eastAsia="ru-RU"/>
              </w:rPr>
              <w:t>расчёта</w:t>
            </w:r>
            <w:r w:rsidRPr="00F5172C">
              <w:rPr>
                <w:rFonts w:ascii="Times New Roman" w:eastAsia="Times New Roman" w:hAnsi="Times New Roman"/>
                <w:lang w:eastAsia="ru-RU"/>
              </w:rPr>
              <w:t xml:space="preserve"> платы за поставку потребителям тепловой энергии (мощности) и (или) теплоносителя по договору теплоснабжения?</w:t>
            </w:r>
          </w:p>
        </w:tc>
        <w:tc>
          <w:tcPr>
            <w:tcW w:w="5415" w:type="dxa"/>
          </w:tcPr>
          <w:p w14:paraId="595EE842" w14:textId="77777777" w:rsidR="00D06DDF" w:rsidRPr="00F5172C" w:rsidRDefault="00D06DDF" w:rsidP="00D06DDF">
            <w:pPr>
              <w:autoSpaceDE w:val="0"/>
              <w:autoSpaceDN w:val="0"/>
              <w:adjustRightInd w:val="0"/>
              <w:spacing w:after="0" w:line="240" w:lineRule="auto"/>
              <w:jc w:val="both"/>
              <w:rPr>
                <w:rFonts w:ascii="Times New Roman" w:hAnsi="Times New Roman"/>
                <w:color w:val="000000"/>
              </w:rPr>
            </w:pPr>
            <w:r w:rsidRPr="00F5172C">
              <w:rPr>
                <w:rFonts w:ascii="Times New Roman" w:hAnsi="Times New Roman"/>
                <w:color w:val="000000"/>
              </w:rPr>
              <w:t>- Статья 424 Гражданский кодекс РФ;</w:t>
            </w:r>
          </w:p>
          <w:p w14:paraId="2900FED9" w14:textId="77777777" w:rsidR="00D06DDF" w:rsidRPr="00F5172C" w:rsidRDefault="00D06DDF" w:rsidP="00D06DDF">
            <w:pPr>
              <w:autoSpaceDE w:val="0"/>
              <w:autoSpaceDN w:val="0"/>
              <w:adjustRightInd w:val="0"/>
              <w:spacing w:after="0" w:line="240" w:lineRule="auto"/>
              <w:jc w:val="both"/>
              <w:rPr>
                <w:rFonts w:ascii="Times New Roman" w:hAnsi="Times New Roman"/>
                <w:color w:val="000000"/>
              </w:rPr>
            </w:pPr>
            <w:r w:rsidRPr="00F5172C">
              <w:rPr>
                <w:rFonts w:ascii="Times New Roman" w:hAnsi="Times New Roman"/>
                <w:color w:val="000000"/>
              </w:rPr>
              <w:t>- часть 1 статьи 8, части 1, 9, пункт 7 части 10 статьи 15 Федерального закона от 27.07.2010 №</w:t>
            </w:r>
            <w:hyperlink r:id="rId8" w:history="1">
              <w:r w:rsidRPr="00F5172C">
                <w:rPr>
                  <w:rFonts w:ascii="Times New Roman" w:hAnsi="Times New Roman"/>
                  <w:color w:val="000000"/>
                </w:rPr>
                <w:t xml:space="preserve"> 190-ФЗ</w:t>
              </w:r>
            </w:hyperlink>
            <w:r w:rsidRPr="00F5172C">
              <w:rPr>
                <w:rFonts w:ascii="Times New Roman" w:hAnsi="Times New Roman"/>
                <w:color w:val="000000"/>
              </w:rPr>
              <w:t xml:space="preserve"> «О теплоснабжении»;</w:t>
            </w:r>
          </w:p>
          <w:p w14:paraId="263DA0A0" w14:textId="77777777" w:rsidR="00D06DDF" w:rsidRPr="00F5172C" w:rsidRDefault="00D06DDF" w:rsidP="00D06DDF">
            <w:pPr>
              <w:autoSpaceDE w:val="0"/>
              <w:autoSpaceDN w:val="0"/>
              <w:adjustRightInd w:val="0"/>
              <w:spacing w:after="0" w:line="240" w:lineRule="auto"/>
              <w:jc w:val="both"/>
              <w:rPr>
                <w:rFonts w:ascii="Times New Roman" w:hAnsi="Times New Roman"/>
                <w:color w:val="000000"/>
              </w:rPr>
            </w:pPr>
            <w:r w:rsidRPr="00F5172C">
              <w:rPr>
                <w:rFonts w:ascii="Times New Roman" w:hAnsi="Times New Roman"/>
                <w:color w:val="000000"/>
              </w:rPr>
              <w:t>- пункт 33 Правил организации теплоснабжения в РФ, утверждённых постановлением Правительства РФ от 08.08.2012 № 808.</w:t>
            </w:r>
          </w:p>
        </w:tc>
        <w:tc>
          <w:tcPr>
            <w:tcW w:w="567" w:type="dxa"/>
            <w:vAlign w:val="center"/>
          </w:tcPr>
          <w:p w14:paraId="2547F324"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54477DD3"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5B2E802"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B7B8532" w14:textId="77777777" w:rsidR="00D06DDF" w:rsidRPr="00F5172C" w:rsidRDefault="00D06DDF" w:rsidP="00D06DDF">
            <w:pPr>
              <w:spacing w:after="0" w:line="240" w:lineRule="auto"/>
              <w:jc w:val="center"/>
              <w:rPr>
                <w:rFonts w:ascii="Times New Roman" w:hAnsi="Times New Roman"/>
              </w:rPr>
            </w:pPr>
          </w:p>
        </w:tc>
      </w:tr>
      <w:tr w:rsidR="00D06DDF" w:rsidRPr="00F5172C" w14:paraId="07E2472B" w14:textId="77777777" w:rsidTr="00D06DDF">
        <w:trPr>
          <w:trHeight w:val="848"/>
        </w:trPr>
        <w:tc>
          <w:tcPr>
            <w:tcW w:w="846" w:type="dxa"/>
            <w:vAlign w:val="center"/>
          </w:tcPr>
          <w:p w14:paraId="249F54B4"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0F8149AC" w14:textId="2380F630"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w:t>
            </w:r>
            <w:r w:rsidR="00FA5084" w:rsidRPr="00F5172C">
              <w:rPr>
                <w:rFonts w:ascii="Times New Roman" w:eastAsia="Times New Roman" w:hAnsi="Times New Roman"/>
                <w:lang w:eastAsia="ru-RU"/>
              </w:rPr>
              <w:t>заключённых</w:t>
            </w:r>
            <w:r w:rsidRPr="00F5172C">
              <w:rPr>
                <w:rFonts w:ascii="Times New Roman" w:eastAsia="Times New Roman" w:hAnsi="Times New Roman"/>
                <w:lang w:eastAsia="ru-RU"/>
              </w:rPr>
              <w:t xml:space="preserve"> договоров на оказание услуг по передаче тепловой энергии, теплоносителя теплоснабжения и (или) договоров поставки тепловой энергии (мощности), теплоносителя с потребителями тепловой энергии?</w:t>
            </w:r>
          </w:p>
        </w:tc>
        <w:tc>
          <w:tcPr>
            <w:tcW w:w="5415" w:type="dxa"/>
          </w:tcPr>
          <w:p w14:paraId="6DF3FB83" w14:textId="77777777" w:rsidR="00D06DDF" w:rsidRPr="00F5172C" w:rsidRDefault="00D06DDF" w:rsidP="00D06DDF">
            <w:pPr>
              <w:autoSpaceDE w:val="0"/>
              <w:autoSpaceDN w:val="0"/>
              <w:adjustRightInd w:val="0"/>
              <w:spacing w:after="0" w:line="240" w:lineRule="auto"/>
              <w:jc w:val="both"/>
              <w:rPr>
                <w:rFonts w:ascii="Times New Roman" w:hAnsi="Times New Roman"/>
                <w:color w:val="000000"/>
              </w:rPr>
            </w:pPr>
            <w:r w:rsidRPr="00F5172C">
              <w:rPr>
                <w:rFonts w:ascii="Times New Roman" w:eastAsia="Times New Roman" w:hAnsi="Times New Roman"/>
                <w:color w:val="000000"/>
                <w:lang w:eastAsia="ru-RU"/>
              </w:rPr>
              <w:t xml:space="preserve">- Части 1, 2, 5 </w:t>
            </w:r>
            <w:r w:rsidRPr="00F5172C">
              <w:rPr>
                <w:rFonts w:ascii="Times New Roman" w:hAnsi="Times New Roman"/>
                <w:color w:val="000000"/>
              </w:rPr>
              <w:t>статьи 17 Федерального закона от 27.07.2010 № 190-ФЗ «О теплоснабжении»;</w:t>
            </w:r>
          </w:p>
          <w:p w14:paraId="4404BAFD" w14:textId="07A4D6B8" w:rsidR="00D06DDF" w:rsidRPr="00F5172C" w:rsidRDefault="00D06DDF" w:rsidP="00D06DDF">
            <w:pPr>
              <w:autoSpaceDE w:val="0"/>
              <w:autoSpaceDN w:val="0"/>
              <w:adjustRightInd w:val="0"/>
              <w:spacing w:after="0" w:line="240" w:lineRule="auto"/>
              <w:jc w:val="both"/>
              <w:rPr>
                <w:rFonts w:ascii="Times New Roman" w:hAnsi="Times New Roman"/>
                <w:color w:val="000000"/>
              </w:rPr>
            </w:pPr>
            <w:r w:rsidRPr="00F5172C">
              <w:rPr>
                <w:rFonts w:ascii="Times New Roman" w:hAnsi="Times New Roman"/>
                <w:color w:val="000000"/>
              </w:rPr>
              <w:t xml:space="preserve">- раздел V Правил организации теплоснабжения в РФ, </w:t>
            </w:r>
            <w:r w:rsidR="00FA5084" w:rsidRPr="00F5172C">
              <w:rPr>
                <w:rFonts w:ascii="Times New Roman" w:hAnsi="Times New Roman"/>
                <w:color w:val="000000"/>
              </w:rPr>
              <w:t>утверждённых</w:t>
            </w:r>
            <w:r w:rsidRPr="00F5172C">
              <w:rPr>
                <w:rFonts w:ascii="Times New Roman" w:hAnsi="Times New Roman"/>
                <w:color w:val="000000"/>
              </w:rPr>
              <w:t xml:space="preserve"> постановлением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w:t>
            </w:r>
            <w:r w:rsidRPr="00F5172C">
              <w:rPr>
                <w:rFonts w:ascii="Times New Roman" w:eastAsia="Times New Roman" w:hAnsi="Times New Roman"/>
                <w:color w:val="000000"/>
                <w:lang w:eastAsia="ru-RU"/>
              </w:rPr>
              <w:t>».</w:t>
            </w:r>
          </w:p>
        </w:tc>
        <w:tc>
          <w:tcPr>
            <w:tcW w:w="567" w:type="dxa"/>
            <w:vAlign w:val="center"/>
          </w:tcPr>
          <w:p w14:paraId="0486530E"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302CFD14"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8F5BC8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64FA10E" w14:textId="77777777" w:rsidR="00D06DDF" w:rsidRPr="00F5172C" w:rsidRDefault="00D06DDF" w:rsidP="00D06DDF">
            <w:pPr>
              <w:spacing w:after="0" w:line="240" w:lineRule="auto"/>
              <w:jc w:val="center"/>
              <w:rPr>
                <w:rFonts w:ascii="Times New Roman" w:hAnsi="Times New Roman"/>
              </w:rPr>
            </w:pPr>
          </w:p>
        </w:tc>
      </w:tr>
      <w:tr w:rsidR="00D06DDF" w:rsidRPr="00F5172C" w14:paraId="607A0363" w14:textId="77777777" w:rsidTr="00D06DDF">
        <w:trPr>
          <w:trHeight w:val="1824"/>
        </w:trPr>
        <w:tc>
          <w:tcPr>
            <w:tcW w:w="846" w:type="dxa"/>
            <w:vAlign w:val="center"/>
          </w:tcPr>
          <w:p w14:paraId="0ED0EF2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00726270"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по применению теплосетевой организацией тарифов на услуги по передаче тепловой энергии, теплоносителя, установленных органом регулирования?</w:t>
            </w:r>
          </w:p>
        </w:tc>
        <w:tc>
          <w:tcPr>
            <w:tcW w:w="5415" w:type="dxa"/>
          </w:tcPr>
          <w:p w14:paraId="3F3724ED"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r w:rsidRPr="00F5172C">
              <w:rPr>
                <w:rFonts w:ascii="Times New Roman" w:eastAsia="Times New Roman" w:hAnsi="Times New Roman"/>
                <w:lang w:eastAsia="ru-RU"/>
              </w:rPr>
              <w:t>- Статья 424 Гражданского кодекса РФ;</w:t>
            </w:r>
          </w:p>
          <w:p w14:paraId="41906174"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r w:rsidRPr="00F5172C">
              <w:rPr>
                <w:rFonts w:ascii="Times New Roman" w:eastAsia="Times New Roman" w:hAnsi="Times New Roman"/>
                <w:lang w:eastAsia="ru-RU"/>
              </w:rPr>
              <w:t>- часть 1 статьи 8, части 1, 2, 5  статьи 17 Федерального закона от 27.07.2010 №</w:t>
            </w:r>
            <w:hyperlink r:id="rId9" w:history="1">
              <w:r w:rsidRPr="00F5172C">
                <w:rPr>
                  <w:rFonts w:ascii="Times New Roman" w:eastAsia="Times New Roman" w:hAnsi="Times New Roman"/>
                  <w:lang w:eastAsia="ru-RU"/>
                </w:rPr>
                <w:t xml:space="preserve"> 190-ФЗ</w:t>
              </w:r>
            </w:hyperlink>
            <w:r w:rsidRPr="00F5172C">
              <w:rPr>
                <w:rFonts w:ascii="Times New Roman" w:eastAsia="Times New Roman" w:hAnsi="Times New Roman"/>
                <w:lang w:eastAsia="ru-RU"/>
              </w:rPr>
              <w:t xml:space="preserve"> «О теплоснабжении».</w:t>
            </w:r>
          </w:p>
          <w:p w14:paraId="5AF77DC6" w14:textId="77777777" w:rsidR="00D06DDF" w:rsidRPr="00F5172C" w:rsidRDefault="00D06DDF" w:rsidP="00D06DDF">
            <w:pPr>
              <w:autoSpaceDE w:val="0"/>
              <w:autoSpaceDN w:val="0"/>
              <w:adjustRightInd w:val="0"/>
              <w:spacing w:after="0" w:line="240" w:lineRule="auto"/>
              <w:rPr>
                <w:rFonts w:ascii="Times New Roman" w:hAnsi="Times New Roman"/>
              </w:rPr>
            </w:pPr>
            <w:r w:rsidRPr="00F5172C">
              <w:rPr>
                <w:rFonts w:ascii="Times New Roman" w:eastAsia="Times New Roman" w:hAnsi="Times New Roman"/>
                <w:color w:val="000000"/>
                <w:lang w:eastAsia="ru-RU"/>
              </w:rPr>
              <w:t xml:space="preserve">- раздел </w:t>
            </w:r>
            <w:r w:rsidRPr="00F5172C">
              <w:rPr>
                <w:rFonts w:ascii="Times New Roman" w:eastAsia="Times New Roman" w:hAnsi="Times New Roman"/>
                <w:color w:val="000000"/>
                <w:lang w:val="en-US" w:eastAsia="ru-RU"/>
              </w:rPr>
              <w:t>V</w:t>
            </w:r>
            <w:r w:rsidRPr="00F5172C">
              <w:rPr>
                <w:rFonts w:ascii="Times New Roman" w:eastAsia="Times New Roman" w:hAnsi="Times New Roman"/>
                <w:color w:val="000000"/>
                <w:lang w:eastAsia="ru-RU"/>
              </w:rPr>
              <w:t xml:space="preserve"> Правил организации теплоснабжения в РФ, утверждённых постановлением Правительства РФ от 08.08.2012  № 808.</w:t>
            </w:r>
          </w:p>
        </w:tc>
        <w:tc>
          <w:tcPr>
            <w:tcW w:w="567" w:type="dxa"/>
            <w:vAlign w:val="center"/>
          </w:tcPr>
          <w:p w14:paraId="63A0FE94"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325351F4"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17BBD7B"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320E83B" w14:textId="77777777" w:rsidR="00D06DDF" w:rsidRPr="00F5172C" w:rsidRDefault="00D06DDF" w:rsidP="00D06DDF">
            <w:pPr>
              <w:spacing w:after="0" w:line="240" w:lineRule="auto"/>
              <w:jc w:val="center"/>
              <w:rPr>
                <w:rFonts w:ascii="Times New Roman" w:hAnsi="Times New Roman"/>
              </w:rPr>
            </w:pPr>
          </w:p>
        </w:tc>
      </w:tr>
      <w:tr w:rsidR="00D06DDF" w:rsidRPr="00F5172C" w14:paraId="5F197009" w14:textId="77777777" w:rsidTr="00D06DDF">
        <w:trPr>
          <w:trHeight w:val="551"/>
        </w:trPr>
        <w:tc>
          <w:tcPr>
            <w:tcW w:w="846" w:type="dxa"/>
            <w:vAlign w:val="center"/>
          </w:tcPr>
          <w:p w14:paraId="43E0D2A5"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22FDCA14" w14:textId="65C390F6"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w:t>
            </w:r>
            <w:r w:rsidR="00FA5084" w:rsidRPr="00F5172C">
              <w:rPr>
                <w:rFonts w:ascii="Times New Roman" w:eastAsia="Times New Roman" w:hAnsi="Times New Roman"/>
                <w:lang w:eastAsia="ru-RU"/>
              </w:rPr>
              <w:t>заключённых</w:t>
            </w:r>
            <w:r w:rsidRPr="00F5172C">
              <w:rPr>
                <w:rFonts w:ascii="Times New Roman" w:eastAsia="Times New Roman" w:hAnsi="Times New Roman"/>
                <w:lang w:eastAsia="ru-RU"/>
              </w:rPr>
              <w:t xml:space="preserve"> договоров на оказание услуг по поддержанию резервной тепловой мощности, заключаемых с потребителями, </w:t>
            </w:r>
            <w:r w:rsidR="00FA5084" w:rsidRPr="00F5172C">
              <w:rPr>
                <w:rFonts w:ascii="Times New Roman" w:eastAsia="Times New Roman" w:hAnsi="Times New Roman"/>
                <w:lang w:eastAsia="ru-RU"/>
              </w:rPr>
              <w:t>подключёнными</w:t>
            </w:r>
            <w:r w:rsidRPr="00F5172C">
              <w:rPr>
                <w:rFonts w:ascii="Times New Roman" w:eastAsia="Times New Roman" w:hAnsi="Times New Roman"/>
                <w:lang w:eastAsia="ru-RU"/>
              </w:rPr>
              <w:t xml:space="preserve"> к системе теплоснабжения, но не потребляющие тепловую энергию (мощность), теплоноситель по договору теплоснабжения и не осуществляющие отсоединение принадлежащих им тепловых установок от тепловой сети в целях сохранения возможности возобновления потребления тепловой энергии?</w:t>
            </w:r>
          </w:p>
        </w:tc>
        <w:tc>
          <w:tcPr>
            <w:tcW w:w="5415" w:type="dxa"/>
            <w:vAlign w:val="center"/>
          </w:tcPr>
          <w:p w14:paraId="7D3E1556"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r w:rsidRPr="00F5172C">
              <w:rPr>
                <w:rFonts w:ascii="Times New Roman" w:eastAsia="Times New Roman" w:hAnsi="Times New Roman"/>
                <w:lang w:eastAsia="ru-RU"/>
              </w:rPr>
              <w:t>- Статья 17 Федерального закона от 27.07.2010   № 190-ФЗ «О теплоснабжении».</w:t>
            </w:r>
          </w:p>
          <w:p w14:paraId="51C58DA9" w14:textId="167A9ECC"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eastAsia="Times New Roman" w:hAnsi="Times New Roman"/>
                <w:color w:val="000000"/>
                <w:lang w:eastAsia="ru-RU"/>
              </w:rPr>
              <w:t>- раздел</w:t>
            </w:r>
            <w:r w:rsidRPr="00F5172C">
              <w:rPr>
                <w:rFonts w:ascii="Times New Roman" w:hAnsi="Times New Roman"/>
                <w:color w:val="000000"/>
              </w:rPr>
              <w:t xml:space="preserve"> </w:t>
            </w:r>
            <w:r w:rsidRPr="00F5172C">
              <w:rPr>
                <w:rFonts w:ascii="Times New Roman" w:eastAsia="Times New Roman" w:hAnsi="Times New Roman"/>
                <w:color w:val="000000"/>
                <w:lang w:eastAsia="ru-RU"/>
              </w:rPr>
              <w:t xml:space="preserve">XII Правил организации теплоснабжения в РФ, </w:t>
            </w:r>
            <w:r w:rsidR="00FA5084" w:rsidRPr="00F5172C">
              <w:rPr>
                <w:rFonts w:ascii="Times New Roman" w:eastAsia="Times New Roman" w:hAnsi="Times New Roman"/>
                <w:color w:val="000000"/>
                <w:lang w:eastAsia="ru-RU"/>
              </w:rPr>
              <w:t>утверждённых</w:t>
            </w:r>
            <w:r w:rsidRPr="00F5172C">
              <w:rPr>
                <w:rFonts w:ascii="Times New Roman" w:eastAsia="Times New Roman" w:hAnsi="Times New Roman"/>
                <w:color w:val="000000"/>
                <w:lang w:eastAsia="ru-RU"/>
              </w:rPr>
              <w:t xml:space="preserve"> постановлением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w:t>
            </w:r>
          </w:p>
        </w:tc>
        <w:tc>
          <w:tcPr>
            <w:tcW w:w="567" w:type="dxa"/>
            <w:vAlign w:val="center"/>
          </w:tcPr>
          <w:p w14:paraId="22D86B2E"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639494EE"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6226AC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166C829" w14:textId="77777777" w:rsidR="00D06DDF" w:rsidRPr="00F5172C" w:rsidRDefault="00D06DDF" w:rsidP="00D06DDF">
            <w:pPr>
              <w:spacing w:after="0" w:line="240" w:lineRule="auto"/>
              <w:jc w:val="center"/>
              <w:rPr>
                <w:rFonts w:ascii="Times New Roman" w:hAnsi="Times New Roman"/>
              </w:rPr>
            </w:pPr>
          </w:p>
        </w:tc>
      </w:tr>
      <w:tr w:rsidR="00D06DDF" w:rsidRPr="00F5172C" w14:paraId="68C781E6" w14:textId="77777777" w:rsidTr="00D06DDF">
        <w:trPr>
          <w:trHeight w:val="551"/>
        </w:trPr>
        <w:tc>
          <w:tcPr>
            <w:tcW w:w="846" w:type="dxa"/>
            <w:vAlign w:val="center"/>
          </w:tcPr>
          <w:p w14:paraId="6DEBEA6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0E8B59C4"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по применению теплоснабжающей организацией тарифов на услуги по поддержанию резервной тепловой мощности, установленных органом регулирования?</w:t>
            </w:r>
          </w:p>
        </w:tc>
        <w:tc>
          <w:tcPr>
            <w:tcW w:w="5415" w:type="dxa"/>
          </w:tcPr>
          <w:p w14:paraId="12FF7578"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 xml:space="preserve">- Статья 424 Гражданского кодекса РФ; </w:t>
            </w:r>
          </w:p>
          <w:p w14:paraId="6D4A3816"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 часть 1 статьи 8, статья 16 Федерального закона от 27.07.2010 №</w:t>
            </w:r>
            <w:hyperlink r:id="rId10" w:history="1">
              <w:r w:rsidRPr="00F5172C">
                <w:rPr>
                  <w:rFonts w:ascii="Times New Roman" w:eastAsia="Times New Roman" w:hAnsi="Times New Roman"/>
                  <w:lang w:eastAsia="ru-RU"/>
                </w:rPr>
                <w:t xml:space="preserve"> 190-ФЗ</w:t>
              </w:r>
            </w:hyperlink>
            <w:r w:rsidRPr="00F5172C">
              <w:rPr>
                <w:rFonts w:ascii="Times New Roman" w:eastAsia="Times New Roman" w:hAnsi="Times New Roman"/>
                <w:lang w:eastAsia="ru-RU"/>
              </w:rPr>
              <w:t xml:space="preserve"> «О теплоснабжении». </w:t>
            </w:r>
          </w:p>
          <w:p w14:paraId="5356865F"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eastAsia="Times New Roman" w:hAnsi="Times New Roman"/>
                <w:color w:val="000000"/>
                <w:lang w:eastAsia="ru-RU"/>
              </w:rPr>
              <w:t>- раздел</w:t>
            </w:r>
            <w:r w:rsidRPr="00F5172C">
              <w:rPr>
                <w:rFonts w:ascii="Times New Roman" w:hAnsi="Times New Roman"/>
                <w:color w:val="000000"/>
              </w:rPr>
              <w:t xml:space="preserve"> </w:t>
            </w:r>
            <w:r w:rsidRPr="00F5172C">
              <w:rPr>
                <w:rFonts w:ascii="Times New Roman" w:eastAsia="Times New Roman" w:hAnsi="Times New Roman"/>
                <w:color w:val="000000"/>
                <w:lang w:eastAsia="ru-RU"/>
              </w:rPr>
              <w:t xml:space="preserve">XII Правил организации теплоснабжения в РФ, утверждённых постановлением Правительства РФ от 08.08.2012 № 808. </w:t>
            </w:r>
          </w:p>
        </w:tc>
        <w:tc>
          <w:tcPr>
            <w:tcW w:w="567" w:type="dxa"/>
            <w:vAlign w:val="center"/>
          </w:tcPr>
          <w:p w14:paraId="396DD762"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45ECA185"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1FD39C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A9DF4DD" w14:textId="77777777" w:rsidR="00D06DDF" w:rsidRPr="00F5172C" w:rsidRDefault="00D06DDF" w:rsidP="00D06DDF">
            <w:pPr>
              <w:spacing w:after="0" w:line="240" w:lineRule="auto"/>
              <w:jc w:val="center"/>
              <w:rPr>
                <w:rFonts w:ascii="Times New Roman" w:hAnsi="Times New Roman"/>
              </w:rPr>
            </w:pPr>
          </w:p>
        </w:tc>
      </w:tr>
      <w:tr w:rsidR="00D06DDF" w:rsidRPr="00F5172C" w14:paraId="00DA20F9" w14:textId="77777777" w:rsidTr="00D06DDF">
        <w:trPr>
          <w:trHeight w:val="551"/>
        </w:trPr>
        <w:tc>
          <w:tcPr>
            <w:tcW w:w="846" w:type="dxa"/>
            <w:vAlign w:val="center"/>
          </w:tcPr>
          <w:p w14:paraId="48CF369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506CFC44"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заявок на подключение к системе теплоснабжения?</w:t>
            </w:r>
          </w:p>
        </w:tc>
        <w:tc>
          <w:tcPr>
            <w:tcW w:w="5415" w:type="dxa"/>
            <w:vMerge w:val="restart"/>
          </w:tcPr>
          <w:p w14:paraId="0016A143"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 Статья 424 Гражданского кодекса РФ;</w:t>
            </w:r>
          </w:p>
          <w:p w14:paraId="7F3531AC"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 часть 1 статьи 8, статьи 13, 14 Федерального закона от 27.07.2010 № 190-ФЗ «О теплоснабжении».</w:t>
            </w:r>
          </w:p>
          <w:p w14:paraId="36BF8561" w14:textId="776F6F5B"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eastAsia="Times New Roman" w:hAnsi="Times New Roman"/>
                <w:color w:val="000000"/>
                <w:lang w:eastAsia="ru-RU"/>
              </w:rPr>
              <w:t xml:space="preserve">- Правила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 </w:t>
            </w:r>
            <w:r w:rsidR="00FA5084" w:rsidRPr="00F5172C">
              <w:rPr>
                <w:rFonts w:ascii="Times New Roman" w:eastAsia="Times New Roman" w:hAnsi="Times New Roman"/>
                <w:color w:val="000000"/>
                <w:lang w:eastAsia="ru-RU"/>
              </w:rPr>
              <w:t>утверждённые</w:t>
            </w:r>
            <w:r w:rsidRPr="00F5172C">
              <w:rPr>
                <w:rFonts w:ascii="Times New Roman" w:eastAsia="Times New Roman" w:hAnsi="Times New Roman"/>
                <w:color w:val="000000"/>
                <w:lang w:eastAsia="ru-RU"/>
              </w:rPr>
              <w:t xml:space="preserve"> постановлением Правительства РФ от 05.07.2018 № 787.</w:t>
            </w:r>
          </w:p>
        </w:tc>
        <w:tc>
          <w:tcPr>
            <w:tcW w:w="567" w:type="dxa"/>
            <w:vAlign w:val="center"/>
          </w:tcPr>
          <w:p w14:paraId="6C6C9EF2"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1E1A996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D7C0F6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B6806D0" w14:textId="77777777" w:rsidR="00D06DDF" w:rsidRPr="00F5172C" w:rsidRDefault="00D06DDF" w:rsidP="00D06DDF">
            <w:pPr>
              <w:spacing w:after="0" w:line="240" w:lineRule="auto"/>
              <w:jc w:val="center"/>
              <w:rPr>
                <w:rFonts w:ascii="Times New Roman" w:hAnsi="Times New Roman"/>
              </w:rPr>
            </w:pPr>
          </w:p>
        </w:tc>
      </w:tr>
      <w:tr w:rsidR="00D06DDF" w:rsidRPr="00F5172C" w14:paraId="4CED01FD" w14:textId="77777777" w:rsidTr="00D06DDF">
        <w:trPr>
          <w:trHeight w:val="551"/>
        </w:trPr>
        <w:tc>
          <w:tcPr>
            <w:tcW w:w="846" w:type="dxa"/>
            <w:vAlign w:val="center"/>
          </w:tcPr>
          <w:p w14:paraId="4B2FA7E7"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7E4932A4"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выданных технических условий по подключению к системе теплоснабжения?</w:t>
            </w:r>
          </w:p>
        </w:tc>
        <w:tc>
          <w:tcPr>
            <w:tcW w:w="5415" w:type="dxa"/>
            <w:vMerge/>
            <w:vAlign w:val="center"/>
          </w:tcPr>
          <w:p w14:paraId="5928AE32"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8AF8E4E"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51F30D84"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45A703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C900A6E" w14:textId="77777777" w:rsidR="00D06DDF" w:rsidRPr="00F5172C" w:rsidRDefault="00D06DDF" w:rsidP="00D06DDF">
            <w:pPr>
              <w:spacing w:after="0" w:line="240" w:lineRule="auto"/>
              <w:jc w:val="center"/>
              <w:rPr>
                <w:rFonts w:ascii="Times New Roman" w:hAnsi="Times New Roman"/>
              </w:rPr>
            </w:pPr>
          </w:p>
        </w:tc>
      </w:tr>
      <w:tr w:rsidR="00D06DDF" w:rsidRPr="00F5172C" w14:paraId="2AC6A8DB" w14:textId="77777777" w:rsidTr="00D06DDF">
        <w:trPr>
          <w:trHeight w:val="551"/>
        </w:trPr>
        <w:tc>
          <w:tcPr>
            <w:tcW w:w="846" w:type="dxa"/>
            <w:vAlign w:val="center"/>
          </w:tcPr>
          <w:p w14:paraId="3B72338F"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2730B6F6"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договоров по подключению (технологическому присоединению) к </w:t>
            </w:r>
            <w:r w:rsidRPr="00F5172C">
              <w:t>системе</w:t>
            </w:r>
            <w:r w:rsidRPr="00F5172C">
              <w:rPr>
                <w:rFonts w:ascii="Times New Roman" w:eastAsia="Times New Roman" w:hAnsi="Times New Roman"/>
                <w:lang w:eastAsia="ru-RU"/>
              </w:rPr>
              <w:t xml:space="preserve"> теплоснабжения?</w:t>
            </w:r>
          </w:p>
        </w:tc>
        <w:tc>
          <w:tcPr>
            <w:tcW w:w="5415" w:type="dxa"/>
            <w:vMerge/>
            <w:vAlign w:val="center"/>
          </w:tcPr>
          <w:p w14:paraId="12E7D62F"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310823E"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0B61751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4D4E046"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5ACA1C3" w14:textId="77777777" w:rsidR="00D06DDF" w:rsidRPr="00F5172C" w:rsidRDefault="00D06DDF" w:rsidP="00D06DDF">
            <w:pPr>
              <w:spacing w:after="0" w:line="240" w:lineRule="auto"/>
              <w:jc w:val="center"/>
              <w:rPr>
                <w:rFonts w:ascii="Times New Roman" w:hAnsi="Times New Roman"/>
              </w:rPr>
            </w:pPr>
          </w:p>
        </w:tc>
      </w:tr>
      <w:tr w:rsidR="00D06DDF" w:rsidRPr="00F5172C" w14:paraId="5D918CEC" w14:textId="77777777" w:rsidTr="00D06DDF">
        <w:trPr>
          <w:trHeight w:val="551"/>
        </w:trPr>
        <w:tc>
          <w:tcPr>
            <w:tcW w:w="846" w:type="dxa"/>
            <w:vAlign w:val="center"/>
          </w:tcPr>
          <w:p w14:paraId="2248AC6E"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590BCDC1" w14:textId="7A8B2C30" w:rsidR="00D06DDF" w:rsidRPr="00F5172C" w:rsidRDefault="00F5172C" w:rsidP="00D06DDF">
            <w:pPr>
              <w:tabs>
                <w:tab w:val="left" w:pos="6870"/>
              </w:tabs>
              <w:spacing w:after="0" w:line="230" w:lineRule="auto"/>
              <w:jc w:val="both"/>
              <w:rPr>
                <w:rFonts w:ascii="Times New Roman" w:eastAsia="Times New Roman" w:hAnsi="Times New Roman"/>
                <w:lang w:eastAsia="ru-RU"/>
              </w:rPr>
            </w:pPr>
            <w:r>
              <w:rPr>
                <w:rFonts w:ascii="Times New Roman" w:eastAsia="Times New Roman" w:hAnsi="Times New Roman"/>
                <w:lang w:eastAsia="ru-RU"/>
              </w:rPr>
              <w:t>Наличие документов, подтверж</w:t>
            </w:r>
            <w:r w:rsidR="00D06DDF" w:rsidRPr="00F5172C">
              <w:rPr>
                <w:rFonts w:ascii="Times New Roman" w:eastAsia="Times New Roman" w:hAnsi="Times New Roman"/>
                <w:lang w:eastAsia="ru-RU"/>
              </w:rPr>
              <w:t>дающих фактическое исполнение договоров на подключение (технологическое присоединение) к системе теплоснабжения?</w:t>
            </w:r>
          </w:p>
        </w:tc>
        <w:tc>
          <w:tcPr>
            <w:tcW w:w="5415" w:type="dxa"/>
            <w:vMerge/>
            <w:vAlign w:val="center"/>
          </w:tcPr>
          <w:p w14:paraId="34E13E21"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401949BC"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252E91A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696A42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C239ED7" w14:textId="77777777" w:rsidR="00D06DDF" w:rsidRPr="00F5172C" w:rsidRDefault="00D06DDF" w:rsidP="00D06DDF">
            <w:pPr>
              <w:spacing w:after="0" w:line="240" w:lineRule="auto"/>
              <w:jc w:val="center"/>
              <w:rPr>
                <w:rFonts w:ascii="Times New Roman" w:hAnsi="Times New Roman"/>
              </w:rPr>
            </w:pPr>
          </w:p>
        </w:tc>
      </w:tr>
      <w:tr w:rsidR="00D06DDF" w:rsidRPr="00F5172C" w14:paraId="2A7B9AE2" w14:textId="77777777" w:rsidTr="00D06DDF">
        <w:trPr>
          <w:trHeight w:val="551"/>
        </w:trPr>
        <w:tc>
          <w:tcPr>
            <w:tcW w:w="846" w:type="dxa"/>
            <w:vAlign w:val="center"/>
          </w:tcPr>
          <w:p w14:paraId="33D82C6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072B3545"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теплоснабжающей организацией по применению платы за подключение (технологическое присоединение) к системе теплоснабжения?</w:t>
            </w:r>
          </w:p>
        </w:tc>
        <w:tc>
          <w:tcPr>
            <w:tcW w:w="5415" w:type="dxa"/>
            <w:vMerge/>
            <w:vAlign w:val="center"/>
          </w:tcPr>
          <w:p w14:paraId="1FA75C1B"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2852896"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7972E5D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7E88A2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F07D4CD" w14:textId="77777777" w:rsidR="00D06DDF" w:rsidRPr="00F5172C" w:rsidRDefault="00D06DDF" w:rsidP="00D06DDF">
            <w:pPr>
              <w:spacing w:after="0" w:line="240" w:lineRule="auto"/>
              <w:jc w:val="center"/>
              <w:rPr>
                <w:rFonts w:ascii="Times New Roman" w:hAnsi="Times New Roman"/>
              </w:rPr>
            </w:pPr>
          </w:p>
        </w:tc>
      </w:tr>
      <w:tr w:rsidR="00D06DDF" w:rsidRPr="00F5172C" w14:paraId="332B65C6" w14:textId="77777777" w:rsidTr="00D06DDF">
        <w:trPr>
          <w:trHeight w:val="551"/>
        </w:trPr>
        <w:tc>
          <w:tcPr>
            <w:tcW w:w="846" w:type="dxa"/>
            <w:vAlign w:val="center"/>
          </w:tcPr>
          <w:p w14:paraId="62F1A4D8"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6B4DDD04"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заявок на подключение к системе теплоснабжения?</w:t>
            </w:r>
          </w:p>
        </w:tc>
        <w:tc>
          <w:tcPr>
            <w:tcW w:w="5415" w:type="dxa"/>
            <w:vMerge/>
            <w:vAlign w:val="center"/>
          </w:tcPr>
          <w:p w14:paraId="2524C789"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F078799"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2EE9AE3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5CDE95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77EB67B" w14:textId="77777777" w:rsidR="00D06DDF" w:rsidRPr="00F5172C" w:rsidRDefault="00D06DDF" w:rsidP="00D06DDF">
            <w:pPr>
              <w:spacing w:after="0" w:line="240" w:lineRule="auto"/>
              <w:jc w:val="center"/>
              <w:rPr>
                <w:rFonts w:ascii="Times New Roman" w:hAnsi="Times New Roman"/>
              </w:rPr>
            </w:pPr>
          </w:p>
        </w:tc>
      </w:tr>
      <w:tr w:rsidR="00D06DDF" w:rsidRPr="00F5172C" w14:paraId="309C5FF1" w14:textId="77777777" w:rsidTr="00D06DDF">
        <w:trPr>
          <w:trHeight w:val="551"/>
        </w:trPr>
        <w:tc>
          <w:tcPr>
            <w:tcW w:w="846" w:type="dxa"/>
            <w:vAlign w:val="center"/>
          </w:tcPr>
          <w:p w14:paraId="22EC35A6"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5AD2D72D"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Учредительные документы </w:t>
            </w:r>
            <w:proofErr w:type="gramStart"/>
            <w:r w:rsidRPr="00F5172C">
              <w:rPr>
                <w:rFonts w:ascii="Times New Roman" w:eastAsia="Times New Roman" w:hAnsi="Times New Roman"/>
                <w:lang w:eastAsia="ru-RU"/>
              </w:rPr>
              <w:t>соот-ветствуют</w:t>
            </w:r>
            <w:proofErr w:type="gramEnd"/>
            <w:r w:rsidRPr="00F5172C">
              <w:rPr>
                <w:rFonts w:ascii="Times New Roman" w:eastAsia="Times New Roman" w:hAnsi="Times New Roman"/>
                <w:lang w:eastAsia="ru-RU"/>
              </w:rPr>
              <w:t xml:space="preserve"> осуществляемому виду деятельности юридического лица, индивидуального предпринимателя?</w:t>
            </w:r>
          </w:p>
        </w:tc>
        <w:tc>
          <w:tcPr>
            <w:tcW w:w="5415" w:type="dxa"/>
            <w:vMerge w:val="restart"/>
            <w:vAlign w:val="center"/>
          </w:tcPr>
          <w:p w14:paraId="6595CA30"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Федеральный закон от 27.07.2010 № 190-ФЗ «О теплоснабжении»;</w:t>
            </w:r>
          </w:p>
          <w:p w14:paraId="3E7A8268"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постановление Правительства РФ от 22.10.2012 № 1075 «О ценообразовании в сфере теплоснабжения».</w:t>
            </w:r>
          </w:p>
          <w:p w14:paraId="7CE9A9FE"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2B2B69CA"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3B862F3E"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5CF349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921613F" w14:textId="77777777" w:rsidR="00D06DDF" w:rsidRPr="00F5172C" w:rsidRDefault="00D06DDF" w:rsidP="00D06DDF">
            <w:pPr>
              <w:spacing w:after="0" w:line="240" w:lineRule="auto"/>
              <w:jc w:val="center"/>
              <w:rPr>
                <w:rFonts w:ascii="Times New Roman" w:hAnsi="Times New Roman"/>
              </w:rPr>
            </w:pPr>
          </w:p>
        </w:tc>
      </w:tr>
      <w:tr w:rsidR="00D06DDF" w:rsidRPr="00F5172C" w14:paraId="3FFA69C1" w14:textId="77777777" w:rsidTr="00D06DDF">
        <w:trPr>
          <w:trHeight w:val="551"/>
        </w:trPr>
        <w:tc>
          <w:tcPr>
            <w:tcW w:w="846" w:type="dxa"/>
            <w:vAlign w:val="center"/>
          </w:tcPr>
          <w:p w14:paraId="7A1960E9"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3AA7CBF9" w14:textId="6EE3CF90" w:rsidR="00D06DDF" w:rsidRPr="00F5172C" w:rsidRDefault="00F5172C" w:rsidP="00D06DDF">
            <w:pPr>
              <w:tabs>
                <w:tab w:val="left" w:pos="6870"/>
              </w:tabs>
              <w:spacing w:after="0" w:line="230" w:lineRule="auto"/>
              <w:jc w:val="both"/>
              <w:rPr>
                <w:rFonts w:ascii="Times New Roman" w:eastAsia="Times New Roman" w:hAnsi="Times New Roman"/>
                <w:lang w:eastAsia="ru-RU"/>
              </w:rPr>
            </w:pPr>
            <w:r>
              <w:rPr>
                <w:rFonts w:ascii="Times New Roman" w:eastAsia="Times New Roman" w:hAnsi="Times New Roman"/>
                <w:lang w:eastAsia="ru-RU"/>
              </w:rPr>
              <w:t>Наличие документов, подтверж</w:t>
            </w:r>
            <w:r w:rsidR="00D06DDF" w:rsidRPr="00F5172C">
              <w:rPr>
                <w:rFonts w:ascii="Times New Roman" w:eastAsia="Times New Roman" w:hAnsi="Times New Roman"/>
                <w:lang w:eastAsia="ru-RU"/>
              </w:rPr>
              <w:t xml:space="preserve">дающих право пользования производственными и имущественными объектами (в </w:t>
            </w:r>
            <w:proofErr w:type="spellStart"/>
            <w:r w:rsidR="00D06DDF" w:rsidRPr="00F5172C">
              <w:rPr>
                <w:rFonts w:ascii="Times New Roman" w:eastAsia="Times New Roman" w:hAnsi="Times New Roman"/>
                <w:lang w:eastAsia="ru-RU"/>
              </w:rPr>
              <w:t>т.ч</w:t>
            </w:r>
            <w:proofErr w:type="spellEnd"/>
            <w:r w:rsidR="00D06DDF" w:rsidRPr="00F5172C">
              <w:rPr>
                <w:rFonts w:ascii="Times New Roman" w:eastAsia="Times New Roman" w:hAnsi="Times New Roman"/>
                <w:lang w:eastAsia="ru-RU"/>
              </w:rPr>
              <w:t>. зданиями, строениями, сооружениями, земельными участками, сетями), используемыми для осуществления регулируемых видов деятельности?</w:t>
            </w:r>
          </w:p>
        </w:tc>
        <w:tc>
          <w:tcPr>
            <w:tcW w:w="5415" w:type="dxa"/>
            <w:vMerge/>
            <w:vAlign w:val="center"/>
          </w:tcPr>
          <w:p w14:paraId="5248D690"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4F5C3A9D"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20416CE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8FAD766"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A260780" w14:textId="77777777" w:rsidR="00D06DDF" w:rsidRPr="00F5172C" w:rsidRDefault="00D06DDF" w:rsidP="00D06DDF">
            <w:pPr>
              <w:spacing w:after="0" w:line="240" w:lineRule="auto"/>
              <w:jc w:val="center"/>
              <w:rPr>
                <w:rFonts w:ascii="Times New Roman" w:hAnsi="Times New Roman"/>
              </w:rPr>
            </w:pPr>
          </w:p>
        </w:tc>
      </w:tr>
      <w:tr w:rsidR="00D06DDF" w:rsidRPr="00F5172C" w14:paraId="07CBA459" w14:textId="77777777" w:rsidTr="00D06DDF">
        <w:trPr>
          <w:trHeight w:val="551"/>
        </w:trPr>
        <w:tc>
          <w:tcPr>
            <w:tcW w:w="846" w:type="dxa"/>
            <w:vAlign w:val="center"/>
          </w:tcPr>
          <w:p w14:paraId="04B7EA0F"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1E9AE5DE"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Имеется ли документ о присвоении статуса единой теплоснабжающей организации и согласовании границ зон деятельности?</w:t>
            </w:r>
          </w:p>
        </w:tc>
        <w:tc>
          <w:tcPr>
            <w:tcW w:w="5415" w:type="dxa"/>
            <w:vMerge/>
            <w:vAlign w:val="center"/>
          </w:tcPr>
          <w:p w14:paraId="377133C4"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CDBAFF0"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62F9337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D38860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C7A3838" w14:textId="77777777" w:rsidR="00D06DDF" w:rsidRPr="00F5172C" w:rsidRDefault="00D06DDF" w:rsidP="00D06DDF">
            <w:pPr>
              <w:spacing w:after="0" w:line="240" w:lineRule="auto"/>
              <w:jc w:val="center"/>
              <w:rPr>
                <w:rFonts w:ascii="Times New Roman" w:hAnsi="Times New Roman"/>
              </w:rPr>
            </w:pPr>
          </w:p>
        </w:tc>
      </w:tr>
      <w:tr w:rsidR="00D06DDF" w:rsidRPr="00F5172C" w14:paraId="7FB887C5" w14:textId="77777777" w:rsidTr="00D06DDF">
        <w:trPr>
          <w:trHeight w:val="551"/>
        </w:trPr>
        <w:tc>
          <w:tcPr>
            <w:tcW w:w="846" w:type="dxa"/>
            <w:vAlign w:val="center"/>
          </w:tcPr>
          <w:p w14:paraId="2A6CA24E"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249B581D" w14:textId="4ABAA04D" w:rsidR="00D06DDF" w:rsidRPr="00F5172C" w:rsidRDefault="00F5172C" w:rsidP="00D06DDF">
            <w:pPr>
              <w:tabs>
                <w:tab w:val="left" w:pos="6870"/>
              </w:tabs>
              <w:spacing w:after="0" w:line="230" w:lineRule="auto"/>
              <w:jc w:val="both"/>
              <w:rPr>
                <w:rFonts w:ascii="Times New Roman" w:eastAsia="Times New Roman" w:hAnsi="Times New Roman"/>
                <w:lang w:eastAsia="ru-RU"/>
              </w:rPr>
            </w:pPr>
            <w:r>
              <w:rPr>
                <w:rFonts w:ascii="Times New Roman" w:eastAsia="Times New Roman" w:hAnsi="Times New Roman"/>
                <w:lang w:eastAsia="ru-RU"/>
              </w:rPr>
              <w:t>Соответствуют ли производст</w:t>
            </w:r>
            <w:r w:rsidR="00D06DDF" w:rsidRPr="00F5172C">
              <w:rPr>
                <w:rFonts w:ascii="Times New Roman" w:eastAsia="Times New Roman" w:hAnsi="Times New Roman"/>
                <w:lang w:eastAsia="ru-RU"/>
              </w:rPr>
              <w:t xml:space="preserve">венные и имущественные объекты, используемые для осуществления регулируемых видов деятельности </w:t>
            </w:r>
            <w:r w:rsidR="00FA5084" w:rsidRPr="00F5172C">
              <w:rPr>
                <w:rFonts w:ascii="Times New Roman" w:eastAsia="Times New Roman" w:hAnsi="Times New Roman"/>
                <w:lang w:eastAsia="ru-RU"/>
              </w:rPr>
              <w:t>утверждённой</w:t>
            </w:r>
            <w:r w:rsidR="00D06DDF" w:rsidRPr="00F5172C">
              <w:rPr>
                <w:rFonts w:ascii="Times New Roman" w:eastAsia="Times New Roman" w:hAnsi="Times New Roman"/>
                <w:lang w:eastAsia="ru-RU"/>
              </w:rPr>
              <w:t xml:space="preserve"> схеме теплоснабжения?</w:t>
            </w:r>
          </w:p>
        </w:tc>
        <w:tc>
          <w:tcPr>
            <w:tcW w:w="5415" w:type="dxa"/>
            <w:vMerge/>
            <w:vAlign w:val="center"/>
          </w:tcPr>
          <w:p w14:paraId="769018D7"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115D4D0"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0D91E7D6"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177C00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A0EAABA" w14:textId="77777777" w:rsidR="00D06DDF" w:rsidRPr="00F5172C" w:rsidRDefault="00D06DDF" w:rsidP="00D06DDF">
            <w:pPr>
              <w:spacing w:after="0" w:line="240" w:lineRule="auto"/>
              <w:jc w:val="center"/>
              <w:rPr>
                <w:rFonts w:ascii="Times New Roman" w:hAnsi="Times New Roman"/>
              </w:rPr>
            </w:pPr>
          </w:p>
        </w:tc>
      </w:tr>
      <w:tr w:rsidR="00D06DDF" w:rsidRPr="00F5172C" w14:paraId="36A6D642" w14:textId="77777777" w:rsidTr="00D06DDF">
        <w:trPr>
          <w:trHeight w:val="551"/>
        </w:trPr>
        <w:tc>
          <w:tcPr>
            <w:tcW w:w="846" w:type="dxa"/>
            <w:vAlign w:val="center"/>
          </w:tcPr>
          <w:p w14:paraId="653D877A"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0483375B" w14:textId="43CC0112"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сведений, документов (паспортов, схем снабжения с актами разграничения балансовой </w:t>
            </w:r>
            <w:proofErr w:type="spellStart"/>
            <w:proofErr w:type="gramStart"/>
            <w:r w:rsidRPr="00F5172C">
              <w:rPr>
                <w:rFonts w:ascii="Times New Roman" w:eastAsia="Times New Roman" w:hAnsi="Times New Roman"/>
                <w:lang w:eastAsia="ru-RU"/>
              </w:rPr>
              <w:t>принад-лежности</w:t>
            </w:r>
            <w:proofErr w:type="spellEnd"/>
            <w:proofErr w:type="gramEnd"/>
            <w:r w:rsidRPr="00F5172C">
              <w:rPr>
                <w:rFonts w:ascii="Times New Roman" w:eastAsia="Times New Roman" w:hAnsi="Times New Roman"/>
                <w:lang w:eastAsia="ru-RU"/>
              </w:rPr>
              <w:t xml:space="preserve"> и другие документы) объектов теплоснабжения (в </w:t>
            </w:r>
            <w:proofErr w:type="spellStart"/>
            <w:r w:rsidRPr="00F5172C">
              <w:rPr>
                <w:rFonts w:ascii="Times New Roman" w:eastAsia="Times New Roman" w:hAnsi="Times New Roman"/>
                <w:lang w:eastAsia="ru-RU"/>
              </w:rPr>
              <w:t>т.ч</w:t>
            </w:r>
            <w:proofErr w:type="spellEnd"/>
            <w:r w:rsidRPr="00F5172C">
              <w:rPr>
                <w:rFonts w:ascii="Times New Roman" w:eastAsia="Times New Roman" w:hAnsi="Times New Roman"/>
                <w:lang w:eastAsia="ru-RU"/>
              </w:rPr>
              <w:t xml:space="preserve">. сетей) с указанием их установленной мощности, </w:t>
            </w:r>
            <w:r w:rsidR="00FA5084" w:rsidRPr="00F5172C">
              <w:rPr>
                <w:rFonts w:ascii="Times New Roman" w:eastAsia="Times New Roman" w:hAnsi="Times New Roman"/>
                <w:lang w:eastAsia="ru-RU"/>
              </w:rPr>
              <w:t>протяжённости</w:t>
            </w:r>
            <w:r w:rsidRPr="00F5172C">
              <w:rPr>
                <w:rFonts w:ascii="Times New Roman" w:eastAsia="Times New Roman" w:hAnsi="Times New Roman"/>
                <w:lang w:eastAsia="ru-RU"/>
              </w:rPr>
              <w:t xml:space="preserve"> сетей?</w:t>
            </w:r>
          </w:p>
        </w:tc>
        <w:tc>
          <w:tcPr>
            <w:tcW w:w="5415" w:type="dxa"/>
            <w:vMerge/>
            <w:vAlign w:val="center"/>
          </w:tcPr>
          <w:p w14:paraId="38EF3DFB"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4D298832"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4D5AC0FA"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DAA165B"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1286B3C" w14:textId="77777777" w:rsidR="00D06DDF" w:rsidRPr="00F5172C" w:rsidRDefault="00D06DDF" w:rsidP="00D06DDF">
            <w:pPr>
              <w:spacing w:after="0" w:line="240" w:lineRule="auto"/>
              <w:jc w:val="center"/>
              <w:rPr>
                <w:rFonts w:ascii="Times New Roman" w:hAnsi="Times New Roman"/>
              </w:rPr>
            </w:pPr>
          </w:p>
        </w:tc>
      </w:tr>
      <w:tr w:rsidR="00D06DDF" w:rsidRPr="00F5172C" w14:paraId="26DAA48B" w14:textId="77777777" w:rsidTr="00D06DDF">
        <w:trPr>
          <w:trHeight w:val="1557"/>
        </w:trPr>
        <w:tc>
          <w:tcPr>
            <w:tcW w:w="846" w:type="dxa"/>
            <w:vAlign w:val="center"/>
          </w:tcPr>
          <w:p w14:paraId="39766663"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0E42B797"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источников тепловой энергии, которыми регулируемая организация владеет на праве собственности или на ином законном основании?</w:t>
            </w:r>
          </w:p>
        </w:tc>
        <w:tc>
          <w:tcPr>
            <w:tcW w:w="5415" w:type="dxa"/>
            <w:vMerge/>
            <w:vAlign w:val="center"/>
          </w:tcPr>
          <w:p w14:paraId="3089C43E"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303A54B1"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48CFDFC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9C9524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B65437B" w14:textId="77777777" w:rsidR="00D06DDF" w:rsidRPr="00F5172C" w:rsidRDefault="00D06DDF" w:rsidP="00D06DDF">
            <w:pPr>
              <w:spacing w:after="0" w:line="240" w:lineRule="auto"/>
              <w:jc w:val="center"/>
              <w:rPr>
                <w:rFonts w:ascii="Times New Roman" w:hAnsi="Times New Roman"/>
              </w:rPr>
            </w:pPr>
          </w:p>
        </w:tc>
      </w:tr>
      <w:tr w:rsidR="00D06DDF" w:rsidRPr="00F5172C" w14:paraId="64084C3A" w14:textId="77777777" w:rsidTr="00D06DDF">
        <w:trPr>
          <w:trHeight w:val="551"/>
        </w:trPr>
        <w:tc>
          <w:tcPr>
            <w:tcW w:w="846" w:type="dxa"/>
            <w:vAlign w:val="center"/>
          </w:tcPr>
          <w:p w14:paraId="2CE740B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3EA971C2"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Установленная тепловая мощность источников тепловой энергии?</w:t>
            </w:r>
          </w:p>
        </w:tc>
        <w:tc>
          <w:tcPr>
            <w:tcW w:w="5415" w:type="dxa"/>
            <w:vMerge/>
            <w:vAlign w:val="center"/>
          </w:tcPr>
          <w:p w14:paraId="057E06CE"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4ED7D2D2"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48BF8ECA"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7D5C6AD"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F33DF3F" w14:textId="77777777" w:rsidR="00D06DDF" w:rsidRPr="00F5172C" w:rsidRDefault="00D06DDF" w:rsidP="00D06DDF">
            <w:pPr>
              <w:spacing w:after="0" w:line="240" w:lineRule="auto"/>
              <w:jc w:val="center"/>
              <w:rPr>
                <w:rFonts w:ascii="Times New Roman" w:hAnsi="Times New Roman"/>
              </w:rPr>
            </w:pPr>
          </w:p>
        </w:tc>
      </w:tr>
      <w:tr w:rsidR="00D06DDF" w:rsidRPr="00F5172C" w14:paraId="7D438250" w14:textId="77777777" w:rsidTr="00D06DDF">
        <w:trPr>
          <w:trHeight w:val="551"/>
        </w:trPr>
        <w:tc>
          <w:tcPr>
            <w:tcW w:w="846" w:type="dxa"/>
            <w:vAlign w:val="center"/>
          </w:tcPr>
          <w:p w14:paraId="2D612CD5"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0401A01B" w14:textId="5547E1D9" w:rsidR="00D06DDF" w:rsidRPr="00F5172C" w:rsidRDefault="00FA5084"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Протяжённость</w:t>
            </w:r>
            <w:r w:rsidR="00D06DDF" w:rsidRPr="00F5172C">
              <w:rPr>
                <w:rFonts w:ascii="Times New Roman" w:eastAsia="Times New Roman" w:hAnsi="Times New Roman"/>
                <w:lang w:eastAsia="ru-RU"/>
              </w:rPr>
              <w:t xml:space="preserve"> тепловых сетей, которыми предприятие владеет на праве собственности или на ином законном основании?</w:t>
            </w:r>
          </w:p>
        </w:tc>
        <w:tc>
          <w:tcPr>
            <w:tcW w:w="5415" w:type="dxa"/>
            <w:vMerge/>
            <w:vAlign w:val="center"/>
          </w:tcPr>
          <w:p w14:paraId="4D67CC2D"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2210C62C"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788F4811"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BCCBC52"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8617146" w14:textId="77777777" w:rsidR="00D06DDF" w:rsidRPr="00F5172C" w:rsidRDefault="00D06DDF" w:rsidP="00D06DDF">
            <w:pPr>
              <w:spacing w:after="0" w:line="240" w:lineRule="auto"/>
              <w:jc w:val="center"/>
              <w:rPr>
                <w:rFonts w:ascii="Times New Roman" w:hAnsi="Times New Roman"/>
              </w:rPr>
            </w:pPr>
          </w:p>
        </w:tc>
      </w:tr>
      <w:tr w:rsidR="00D06DDF" w:rsidRPr="00F5172C" w14:paraId="5F2F7AFF" w14:textId="77777777" w:rsidTr="00D06DDF">
        <w:trPr>
          <w:trHeight w:val="551"/>
        </w:trPr>
        <w:tc>
          <w:tcPr>
            <w:tcW w:w="846" w:type="dxa"/>
            <w:vAlign w:val="center"/>
          </w:tcPr>
          <w:p w14:paraId="21EB28E1"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558C1648"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Имеются ли в обслуживании бесхозяйные тепловые сети?</w:t>
            </w:r>
          </w:p>
        </w:tc>
        <w:tc>
          <w:tcPr>
            <w:tcW w:w="5415" w:type="dxa"/>
            <w:vMerge/>
            <w:vAlign w:val="center"/>
          </w:tcPr>
          <w:p w14:paraId="7A3F9A20"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508B2E3"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69C392A4"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EDD983D"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6261CE5" w14:textId="77777777" w:rsidR="00D06DDF" w:rsidRPr="00F5172C" w:rsidRDefault="00D06DDF" w:rsidP="00D06DDF">
            <w:pPr>
              <w:spacing w:after="0" w:line="240" w:lineRule="auto"/>
              <w:jc w:val="center"/>
              <w:rPr>
                <w:rFonts w:ascii="Times New Roman" w:hAnsi="Times New Roman"/>
              </w:rPr>
            </w:pPr>
          </w:p>
        </w:tc>
      </w:tr>
      <w:tr w:rsidR="00D06DDF" w:rsidRPr="00F5172C" w14:paraId="15C8D982" w14:textId="77777777" w:rsidTr="00D06DDF">
        <w:trPr>
          <w:trHeight w:val="551"/>
        </w:trPr>
        <w:tc>
          <w:tcPr>
            <w:tcW w:w="846" w:type="dxa"/>
            <w:vAlign w:val="center"/>
          </w:tcPr>
          <w:p w14:paraId="3B8E6181"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603F55AC" w14:textId="07845436"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w:t>
            </w:r>
            <w:r w:rsidR="00FA5084" w:rsidRPr="00F5172C">
              <w:rPr>
                <w:rFonts w:ascii="Times New Roman" w:eastAsia="Times New Roman" w:hAnsi="Times New Roman"/>
                <w:lang w:eastAsia="ru-RU"/>
              </w:rPr>
              <w:t>утверждённых</w:t>
            </w:r>
            <w:r w:rsidRPr="00F5172C">
              <w:rPr>
                <w:rFonts w:ascii="Times New Roman" w:eastAsia="Times New Roman" w:hAnsi="Times New Roman"/>
                <w:lang w:eastAsia="ru-RU"/>
              </w:rPr>
              <w:t xml:space="preserve"> нормативов технологических потерь при передаче тепловой энергии, теплоносителя по тепловым сетям?</w:t>
            </w:r>
          </w:p>
        </w:tc>
        <w:tc>
          <w:tcPr>
            <w:tcW w:w="5415" w:type="dxa"/>
            <w:vMerge/>
            <w:vAlign w:val="center"/>
          </w:tcPr>
          <w:p w14:paraId="78C69015"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4926558"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2F46DA94"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C3C321D"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C5B4DEA" w14:textId="77777777" w:rsidR="00D06DDF" w:rsidRPr="00F5172C" w:rsidRDefault="00D06DDF" w:rsidP="00D06DDF">
            <w:pPr>
              <w:spacing w:after="0" w:line="240" w:lineRule="auto"/>
              <w:jc w:val="center"/>
              <w:rPr>
                <w:rFonts w:ascii="Times New Roman" w:hAnsi="Times New Roman"/>
              </w:rPr>
            </w:pPr>
          </w:p>
        </w:tc>
      </w:tr>
      <w:tr w:rsidR="00D06DDF" w:rsidRPr="00F5172C" w14:paraId="7D0127BD" w14:textId="77777777" w:rsidTr="00D06DDF">
        <w:trPr>
          <w:trHeight w:val="551"/>
        </w:trPr>
        <w:tc>
          <w:tcPr>
            <w:tcW w:w="846" w:type="dxa"/>
            <w:vAlign w:val="center"/>
          </w:tcPr>
          <w:p w14:paraId="554D1F5A"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0AB89258" w14:textId="4F421F84"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Имеется ли приказ об утверждении </w:t>
            </w:r>
            <w:r w:rsidR="00FA5084" w:rsidRPr="00F5172C">
              <w:rPr>
                <w:rFonts w:ascii="Times New Roman" w:eastAsia="Times New Roman" w:hAnsi="Times New Roman"/>
                <w:lang w:eastAsia="ru-RU"/>
              </w:rPr>
              <w:t>учётной</w:t>
            </w:r>
            <w:r w:rsidRPr="00F5172C">
              <w:rPr>
                <w:rFonts w:ascii="Times New Roman" w:eastAsia="Times New Roman" w:hAnsi="Times New Roman"/>
                <w:lang w:eastAsia="ru-RU"/>
              </w:rPr>
              <w:t xml:space="preserve"> политики (с приложениями и рабочим планом счетов)?</w:t>
            </w:r>
          </w:p>
        </w:tc>
        <w:tc>
          <w:tcPr>
            <w:tcW w:w="5415" w:type="dxa"/>
            <w:vMerge/>
            <w:vAlign w:val="center"/>
          </w:tcPr>
          <w:p w14:paraId="65D2FADB"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9EE88EF"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7F082FCF"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81F031E"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8C79DE4" w14:textId="77777777" w:rsidR="00D06DDF" w:rsidRPr="00F5172C" w:rsidRDefault="00D06DDF" w:rsidP="00D06DDF">
            <w:pPr>
              <w:spacing w:after="0" w:line="240" w:lineRule="auto"/>
              <w:jc w:val="center"/>
              <w:rPr>
                <w:rFonts w:ascii="Times New Roman" w:hAnsi="Times New Roman"/>
              </w:rPr>
            </w:pPr>
          </w:p>
        </w:tc>
      </w:tr>
      <w:tr w:rsidR="00D06DDF" w:rsidRPr="00F5172C" w14:paraId="193EE54F" w14:textId="77777777" w:rsidTr="00D06DDF">
        <w:trPr>
          <w:trHeight w:val="551"/>
        </w:trPr>
        <w:tc>
          <w:tcPr>
            <w:tcW w:w="846" w:type="dxa"/>
            <w:vAlign w:val="center"/>
          </w:tcPr>
          <w:p w14:paraId="305E7DCA"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340C7916" w14:textId="7BBBC5C6"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В Учётной политике предприятия закреплено положение о порядке ведения раздельного </w:t>
            </w:r>
            <w:r w:rsidR="00FA5084" w:rsidRPr="00F5172C">
              <w:rPr>
                <w:rFonts w:ascii="Times New Roman" w:eastAsia="Times New Roman" w:hAnsi="Times New Roman"/>
                <w:lang w:eastAsia="ru-RU"/>
              </w:rPr>
              <w:t>учёта</w:t>
            </w:r>
            <w:r w:rsidRPr="00F5172C">
              <w:rPr>
                <w:rFonts w:ascii="Times New Roman" w:eastAsia="Times New Roman" w:hAnsi="Times New Roman"/>
                <w:lang w:eastAsia="ru-RU"/>
              </w:rPr>
              <w:t>?</w:t>
            </w:r>
          </w:p>
        </w:tc>
        <w:tc>
          <w:tcPr>
            <w:tcW w:w="5415" w:type="dxa"/>
            <w:vMerge w:val="restart"/>
            <w:vAlign w:val="center"/>
          </w:tcPr>
          <w:p w14:paraId="5D8E1E80"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Пункт 9 части 1 статьи 7 Федерального закона от 27.07.2010 № 190-ФЗ «О теплоснабжении».</w:t>
            </w:r>
          </w:p>
          <w:p w14:paraId="303508B7"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lastRenderedPageBreak/>
              <w:t xml:space="preserve"> -постановление Правительства РФ от 22.10.2012 № 1075 «О ценообразовании в сфере теплоснабжения».</w:t>
            </w:r>
          </w:p>
          <w:p w14:paraId="7D9C23C0" w14:textId="653889B5"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xml:space="preserve">- приказ ФСТ России от 12.04.2013 № 91 «Об утверждении Единой системы классификации и раздельного учета затрат относительно видов деятельности теплоснабжающих организаций, </w:t>
            </w:r>
            <w:proofErr w:type="spellStart"/>
            <w:r w:rsidRPr="00F5172C">
              <w:rPr>
                <w:rFonts w:ascii="Times New Roman" w:hAnsi="Times New Roman"/>
              </w:rPr>
              <w:t>теплосетевых</w:t>
            </w:r>
            <w:proofErr w:type="spellEnd"/>
            <w:r w:rsidRPr="00F5172C">
              <w:rPr>
                <w:rFonts w:ascii="Times New Roman" w:hAnsi="Times New Roman"/>
              </w:rPr>
              <w:t xml:space="preserve"> организаций, а также Системы </w:t>
            </w:r>
            <w:r w:rsidR="00FA5084" w:rsidRPr="00F5172C">
              <w:rPr>
                <w:rFonts w:ascii="Times New Roman" w:hAnsi="Times New Roman"/>
              </w:rPr>
              <w:t>отчётности</w:t>
            </w:r>
            <w:r w:rsidRPr="00F5172C">
              <w:rPr>
                <w:rFonts w:ascii="Times New Roman" w:hAnsi="Times New Roman"/>
              </w:rPr>
              <w:t>, представляемой в федеральный орган исполнительной власти в области государственного регулирования тарифов в сфере теплоснабжения, органы исполнительной власти субъектов Российской Федерации в области регулирования цен (тарифов), органы местного самоуправления поселений и городских округов».</w:t>
            </w:r>
          </w:p>
          <w:p w14:paraId="6A1483B2"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Правила регулирования цен (тарифов) в сфере теплоснабжения, утверждённые постановлением Правительства РФ от 22.10.2012 № 1075.</w:t>
            </w:r>
          </w:p>
          <w:p w14:paraId="300D22C0"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2FAE67D"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6E68E881"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9AC8551"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A8346C5" w14:textId="77777777" w:rsidR="00D06DDF" w:rsidRPr="00F5172C" w:rsidRDefault="00D06DDF" w:rsidP="00D06DDF">
            <w:pPr>
              <w:spacing w:after="0" w:line="240" w:lineRule="auto"/>
              <w:jc w:val="center"/>
              <w:rPr>
                <w:rFonts w:ascii="Times New Roman" w:hAnsi="Times New Roman"/>
              </w:rPr>
            </w:pPr>
          </w:p>
        </w:tc>
      </w:tr>
      <w:tr w:rsidR="00D06DDF" w:rsidRPr="00F5172C" w14:paraId="258020F8" w14:textId="77777777" w:rsidTr="00D06DDF">
        <w:trPr>
          <w:trHeight w:val="551"/>
        </w:trPr>
        <w:tc>
          <w:tcPr>
            <w:tcW w:w="846" w:type="dxa"/>
            <w:vAlign w:val="center"/>
          </w:tcPr>
          <w:p w14:paraId="1CEFD733"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381F8EA7" w14:textId="683EA84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Ведение регулируемой организацией раздельного </w:t>
            </w:r>
            <w:r w:rsidR="00FA5084" w:rsidRPr="00F5172C">
              <w:rPr>
                <w:rFonts w:ascii="Times New Roman" w:eastAsia="Times New Roman" w:hAnsi="Times New Roman"/>
                <w:lang w:eastAsia="ru-RU"/>
              </w:rPr>
              <w:t>учёта</w:t>
            </w:r>
            <w:r w:rsidRPr="00F5172C">
              <w:rPr>
                <w:rFonts w:ascii="Times New Roman" w:eastAsia="Times New Roman" w:hAnsi="Times New Roman"/>
                <w:lang w:eastAsia="ru-RU"/>
              </w:rPr>
              <w:t xml:space="preserve"> </w:t>
            </w:r>
            <w:r w:rsidR="00FA5084" w:rsidRPr="00F5172C">
              <w:rPr>
                <w:rFonts w:ascii="Times New Roman" w:eastAsia="Times New Roman" w:hAnsi="Times New Roman"/>
                <w:lang w:eastAsia="ru-RU"/>
              </w:rPr>
              <w:t>объёма</w:t>
            </w:r>
            <w:r w:rsidRPr="00F5172C">
              <w:rPr>
                <w:rFonts w:ascii="Times New Roman" w:eastAsia="Times New Roman" w:hAnsi="Times New Roman"/>
                <w:lang w:eastAsia="ru-RU"/>
              </w:rPr>
              <w:t xml:space="preserve"> тепловой энергии, теплоносителя, доходов и расходов, связанных с осуществлением следующих видов деятельности:</w:t>
            </w:r>
          </w:p>
          <w:p w14:paraId="2DB06F51"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а) производство тепловой энергии (мощности) в режиме </w:t>
            </w:r>
            <w:proofErr w:type="spellStart"/>
            <w:proofErr w:type="gramStart"/>
            <w:r w:rsidRPr="00F5172C">
              <w:rPr>
                <w:rFonts w:ascii="Times New Roman" w:eastAsia="Times New Roman" w:hAnsi="Times New Roman"/>
                <w:lang w:eastAsia="ru-RU"/>
              </w:rPr>
              <w:t>комбини-рованной</w:t>
            </w:r>
            <w:proofErr w:type="spellEnd"/>
            <w:proofErr w:type="gramEnd"/>
            <w:r w:rsidRPr="00F5172C">
              <w:rPr>
                <w:rFonts w:ascii="Times New Roman" w:eastAsia="Times New Roman" w:hAnsi="Times New Roman"/>
                <w:lang w:eastAsia="ru-RU"/>
              </w:rPr>
              <w:t xml:space="preserve"> выработки электрической и тепловой энергии источниками тепловой энергии с установленной генерирующей мощностью производства электрической энергии 25 МВт и более;</w:t>
            </w:r>
          </w:p>
          <w:p w14:paraId="64AB3750"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б) производство тепловой энергии (мощности) в режиме </w:t>
            </w:r>
            <w:proofErr w:type="spellStart"/>
            <w:proofErr w:type="gramStart"/>
            <w:r w:rsidRPr="00F5172C">
              <w:rPr>
                <w:rFonts w:ascii="Times New Roman" w:eastAsia="Times New Roman" w:hAnsi="Times New Roman"/>
                <w:lang w:eastAsia="ru-RU"/>
              </w:rPr>
              <w:t>комбини-рованной</w:t>
            </w:r>
            <w:proofErr w:type="spellEnd"/>
            <w:proofErr w:type="gramEnd"/>
            <w:r w:rsidRPr="00F5172C">
              <w:rPr>
                <w:rFonts w:ascii="Times New Roman" w:eastAsia="Times New Roman" w:hAnsi="Times New Roman"/>
                <w:lang w:eastAsia="ru-RU"/>
              </w:rPr>
              <w:t xml:space="preserve"> выработки электрической и тепловой энергии источниками тепловой энергии с установленной генерирующей мощностью производства электрической энергии менее 25 МВт;</w:t>
            </w:r>
          </w:p>
          <w:p w14:paraId="1775DD71"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в) производство тепловой энергии (мощности) не в режиме </w:t>
            </w:r>
            <w:proofErr w:type="spellStart"/>
            <w:proofErr w:type="gramStart"/>
            <w:r w:rsidRPr="00F5172C">
              <w:rPr>
                <w:rFonts w:ascii="Times New Roman" w:eastAsia="Times New Roman" w:hAnsi="Times New Roman"/>
                <w:lang w:eastAsia="ru-RU"/>
              </w:rPr>
              <w:t>комбини-рованной</w:t>
            </w:r>
            <w:proofErr w:type="spellEnd"/>
            <w:proofErr w:type="gramEnd"/>
            <w:r w:rsidRPr="00F5172C">
              <w:rPr>
                <w:rFonts w:ascii="Times New Roman" w:eastAsia="Times New Roman" w:hAnsi="Times New Roman"/>
                <w:lang w:eastAsia="ru-RU"/>
              </w:rPr>
              <w:t xml:space="preserve"> выработки электрической и тепловой энергии источниками тепловой энергии;</w:t>
            </w:r>
          </w:p>
          <w:p w14:paraId="1FBD08AD"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г) производство теплоносителя;</w:t>
            </w:r>
          </w:p>
          <w:p w14:paraId="32029969"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д) передача тепловой энергии и теплоносителя;</w:t>
            </w:r>
          </w:p>
          <w:p w14:paraId="28C40C57"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е) сбыт тепловой энергии и теплоносителя;</w:t>
            </w:r>
          </w:p>
          <w:p w14:paraId="041A2C1E"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ж) подключение к системе теплоснабжения;</w:t>
            </w:r>
          </w:p>
          <w:p w14:paraId="7B1B2B73"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з) поддержание резервной тепловой мощности при отсутствии потребления тепловой энергии?</w:t>
            </w:r>
          </w:p>
        </w:tc>
        <w:tc>
          <w:tcPr>
            <w:tcW w:w="5415" w:type="dxa"/>
            <w:vMerge/>
            <w:vAlign w:val="center"/>
          </w:tcPr>
          <w:p w14:paraId="5C5ECF97"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3C4EB497"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3272CB70"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8F36592"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C8C82BC" w14:textId="77777777" w:rsidR="00D06DDF" w:rsidRPr="00F5172C" w:rsidRDefault="00D06DDF" w:rsidP="00D06DDF">
            <w:pPr>
              <w:spacing w:after="0" w:line="240" w:lineRule="auto"/>
              <w:jc w:val="center"/>
              <w:rPr>
                <w:rFonts w:ascii="Times New Roman" w:hAnsi="Times New Roman"/>
              </w:rPr>
            </w:pPr>
          </w:p>
        </w:tc>
      </w:tr>
      <w:tr w:rsidR="00D06DDF" w:rsidRPr="00F5172C" w14:paraId="2C06368A" w14:textId="77777777" w:rsidTr="00D06DDF">
        <w:trPr>
          <w:trHeight w:val="551"/>
        </w:trPr>
        <w:tc>
          <w:tcPr>
            <w:tcW w:w="846" w:type="dxa"/>
            <w:vAlign w:val="center"/>
          </w:tcPr>
          <w:p w14:paraId="3F7D863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4D91ACD7" w14:textId="586379A5"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Ведение раздельного </w:t>
            </w:r>
            <w:r w:rsidR="00FA5084" w:rsidRPr="00F5172C">
              <w:rPr>
                <w:rFonts w:ascii="Times New Roman" w:eastAsia="Times New Roman" w:hAnsi="Times New Roman"/>
                <w:lang w:eastAsia="ru-RU"/>
              </w:rPr>
              <w:t>учёта</w:t>
            </w:r>
            <w:r w:rsidRPr="00F5172C">
              <w:rPr>
                <w:rFonts w:ascii="Times New Roman" w:eastAsia="Times New Roman" w:hAnsi="Times New Roman"/>
                <w:lang w:eastAsia="ru-RU"/>
              </w:rPr>
              <w:t xml:space="preserve"> регулируемой организацией в соответствии требованиями, </w:t>
            </w:r>
            <w:r w:rsidRPr="00F5172C">
              <w:rPr>
                <w:rFonts w:ascii="Times New Roman" w:eastAsia="Times New Roman" w:hAnsi="Times New Roman"/>
                <w:lang w:eastAsia="ru-RU"/>
              </w:rPr>
              <w:lastRenderedPageBreak/>
              <w:t>установленным законодательством?</w:t>
            </w:r>
          </w:p>
        </w:tc>
        <w:tc>
          <w:tcPr>
            <w:tcW w:w="5415" w:type="dxa"/>
            <w:vMerge/>
            <w:vAlign w:val="center"/>
          </w:tcPr>
          <w:p w14:paraId="68A07FEE"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058C6C4"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18CE5055"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DEC7B69"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4473D44" w14:textId="77777777" w:rsidR="00D06DDF" w:rsidRPr="00F5172C" w:rsidRDefault="00D06DDF" w:rsidP="00D06DDF">
            <w:pPr>
              <w:spacing w:after="0" w:line="240" w:lineRule="auto"/>
              <w:jc w:val="center"/>
              <w:rPr>
                <w:rFonts w:ascii="Times New Roman" w:hAnsi="Times New Roman"/>
              </w:rPr>
            </w:pPr>
          </w:p>
        </w:tc>
      </w:tr>
      <w:tr w:rsidR="00D06DDF" w:rsidRPr="00F5172C" w14:paraId="68455EC1" w14:textId="77777777" w:rsidTr="00D06DDF">
        <w:trPr>
          <w:trHeight w:val="551"/>
        </w:trPr>
        <w:tc>
          <w:tcPr>
            <w:tcW w:w="846" w:type="dxa"/>
            <w:vAlign w:val="center"/>
          </w:tcPr>
          <w:p w14:paraId="0567280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61762FA3" w14:textId="295CEEF8"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 xml:space="preserve">Ведение раздельного </w:t>
            </w:r>
            <w:r w:rsidR="00FA5084" w:rsidRPr="00F5172C">
              <w:rPr>
                <w:rFonts w:ascii="Times New Roman" w:hAnsi="Times New Roman"/>
              </w:rPr>
              <w:t>учёта</w:t>
            </w:r>
            <w:r w:rsidRPr="00F5172C">
              <w:rPr>
                <w:rFonts w:ascii="Times New Roman" w:hAnsi="Times New Roman"/>
              </w:rPr>
              <w:t xml:space="preserve"> по содержанию, ремонту и эксплуатации бесхозяйных тепловых сетей отдельно от расходов, связанных с содержанием, ремонтом и эксплуатацией тепловых сетей, которыми регулируемая организация владеет на праве собственности или ином законном основании?</w:t>
            </w:r>
          </w:p>
        </w:tc>
        <w:tc>
          <w:tcPr>
            <w:tcW w:w="5415" w:type="dxa"/>
            <w:vMerge/>
            <w:vAlign w:val="center"/>
          </w:tcPr>
          <w:p w14:paraId="0E0E5D6E"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5822F6F0"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506834F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8C406F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34D51BC" w14:textId="77777777" w:rsidR="00D06DDF" w:rsidRPr="00F5172C" w:rsidRDefault="00D06DDF" w:rsidP="00D06DDF">
            <w:pPr>
              <w:spacing w:after="0" w:line="240" w:lineRule="auto"/>
              <w:jc w:val="center"/>
              <w:rPr>
                <w:rFonts w:ascii="Times New Roman" w:hAnsi="Times New Roman"/>
              </w:rPr>
            </w:pPr>
          </w:p>
        </w:tc>
      </w:tr>
      <w:tr w:rsidR="00D06DDF" w:rsidRPr="00F5172C" w14:paraId="36C97A1D" w14:textId="77777777" w:rsidTr="00D06DDF">
        <w:trPr>
          <w:trHeight w:val="551"/>
        </w:trPr>
        <w:tc>
          <w:tcPr>
            <w:tcW w:w="846" w:type="dxa"/>
            <w:vAlign w:val="center"/>
          </w:tcPr>
          <w:p w14:paraId="4850FA9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65A94818" w14:textId="7D0641BA"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hAnsi="Times New Roman"/>
              </w:rPr>
              <w:t xml:space="preserve">Ведение раздельного </w:t>
            </w:r>
            <w:r w:rsidR="00FA5084" w:rsidRPr="00F5172C">
              <w:rPr>
                <w:rFonts w:ascii="Times New Roman" w:hAnsi="Times New Roman"/>
              </w:rPr>
              <w:t>учёта</w:t>
            </w:r>
            <w:r w:rsidRPr="00F5172C">
              <w:rPr>
                <w:rFonts w:ascii="Times New Roman" w:hAnsi="Times New Roman"/>
              </w:rPr>
              <w:t xml:space="preserve"> регулируемой организацией с дифференциацией доходов и расходов, </w:t>
            </w:r>
            <w:r w:rsidR="00FA5084" w:rsidRPr="00F5172C">
              <w:rPr>
                <w:rFonts w:ascii="Times New Roman" w:hAnsi="Times New Roman"/>
              </w:rPr>
              <w:t>объёма</w:t>
            </w:r>
            <w:r w:rsidRPr="00F5172C">
              <w:rPr>
                <w:rFonts w:ascii="Times New Roman" w:hAnsi="Times New Roman"/>
              </w:rPr>
              <w:t xml:space="preserve"> тепловой энергии, теплоносителя:</w:t>
            </w:r>
          </w:p>
          <w:p w14:paraId="2A3F9C22" w14:textId="77777777"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hAnsi="Times New Roman"/>
              </w:rPr>
              <w:t>-  источникам тепловой энергии,</w:t>
            </w:r>
          </w:p>
          <w:p w14:paraId="65558EE7" w14:textId="77777777"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hAnsi="Times New Roman"/>
              </w:rPr>
              <w:t>- системам теплоснабжения,</w:t>
            </w:r>
          </w:p>
          <w:p w14:paraId="1E5829DC"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 с учётом дифференциации цен (тарифов) в сфере теплоснабжения?</w:t>
            </w:r>
          </w:p>
        </w:tc>
        <w:tc>
          <w:tcPr>
            <w:tcW w:w="5415" w:type="dxa"/>
            <w:vMerge/>
            <w:vAlign w:val="center"/>
          </w:tcPr>
          <w:p w14:paraId="374A8CA7"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4202B131"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7C548C6C"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29C137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8A32B85" w14:textId="77777777" w:rsidR="00D06DDF" w:rsidRPr="00F5172C" w:rsidRDefault="00D06DDF" w:rsidP="00D06DDF">
            <w:pPr>
              <w:spacing w:after="0" w:line="240" w:lineRule="auto"/>
              <w:jc w:val="center"/>
              <w:rPr>
                <w:rFonts w:ascii="Times New Roman" w:hAnsi="Times New Roman"/>
              </w:rPr>
            </w:pPr>
          </w:p>
        </w:tc>
      </w:tr>
      <w:tr w:rsidR="00D06DDF" w:rsidRPr="00F5172C" w14:paraId="1A757F6F" w14:textId="77777777" w:rsidTr="00D06DDF">
        <w:trPr>
          <w:trHeight w:val="551"/>
        </w:trPr>
        <w:tc>
          <w:tcPr>
            <w:tcW w:w="846" w:type="dxa"/>
            <w:vAlign w:val="center"/>
          </w:tcPr>
          <w:p w14:paraId="6A5E7A7B"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458DB99E" w14:textId="7FA62053"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 xml:space="preserve">Имеются ли факты повторного учёта одних и тех же расходов (затрат), отнесённых на разные регулируемые виды деятельности? </w:t>
            </w:r>
          </w:p>
        </w:tc>
        <w:tc>
          <w:tcPr>
            <w:tcW w:w="5415" w:type="dxa"/>
            <w:vMerge/>
            <w:vAlign w:val="center"/>
          </w:tcPr>
          <w:p w14:paraId="6916C2AE"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293776B6"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4FD1F45D"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498823B"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9C8E13C" w14:textId="77777777" w:rsidR="00D06DDF" w:rsidRPr="00F5172C" w:rsidRDefault="00D06DDF" w:rsidP="00D06DDF">
            <w:pPr>
              <w:spacing w:after="0" w:line="240" w:lineRule="auto"/>
              <w:jc w:val="center"/>
              <w:rPr>
                <w:rFonts w:ascii="Times New Roman" w:hAnsi="Times New Roman"/>
              </w:rPr>
            </w:pPr>
          </w:p>
        </w:tc>
      </w:tr>
      <w:tr w:rsidR="00D06DDF" w:rsidRPr="00F5172C" w14:paraId="425FBE27" w14:textId="77777777" w:rsidTr="00D06DDF">
        <w:trPr>
          <w:trHeight w:val="551"/>
        </w:trPr>
        <w:tc>
          <w:tcPr>
            <w:tcW w:w="846" w:type="dxa"/>
            <w:vAlign w:val="center"/>
          </w:tcPr>
          <w:p w14:paraId="28A6877D"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17A888CD" w14:textId="778341BA"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hAnsi="Times New Roman"/>
              </w:rPr>
              <w:t xml:space="preserve">Ведение раздельного учёта расходов по каждому регулируемому виду деятельности по элементам и видам затрат в зависимости от метода регулирования </w:t>
            </w:r>
          </w:p>
        </w:tc>
        <w:tc>
          <w:tcPr>
            <w:tcW w:w="5415" w:type="dxa"/>
            <w:vMerge/>
            <w:vAlign w:val="center"/>
          </w:tcPr>
          <w:p w14:paraId="3794D167"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3322758"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161C4D63"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6D19073"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09F828A" w14:textId="77777777" w:rsidR="00D06DDF" w:rsidRPr="00F5172C" w:rsidRDefault="00D06DDF" w:rsidP="00D06DDF">
            <w:pPr>
              <w:spacing w:after="0" w:line="240" w:lineRule="auto"/>
              <w:jc w:val="center"/>
              <w:rPr>
                <w:rFonts w:ascii="Times New Roman" w:hAnsi="Times New Roman"/>
              </w:rPr>
            </w:pPr>
          </w:p>
        </w:tc>
      </w:tr>
      <w:tr w:rsidR="00D06DDF" w:rsidRPr="00F5172C" w14:paraId="33FD1255" w14:textId="77777777" w:rsidTr="00D06DDF">
        <w:trPr>
          <w:trHeight w:val="551"/>
        </w:trPr>
        <w:tc>
          <w:tcPr>
            <w:tcW w:w="846" w:type="dxa"/>
            <w:vAlign w:val="center"/>
          </w:tcPr>
          <w:p w14:paraId="6E0EA5B9"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42F895F4" w14:textId="43120D2B"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 xml:space="preserve">Формирование себестоимости и выручка по регулируемым видам деятельности в сфере тепло-снабжение отражаются на счетах, </w:t>
            </w:r>
            <w:proofErr w:type="spellStart"/>
            <w:proofErr w:type="gramStart"/>
            <w:r w:rsidRPr="00F5172C">
              <w:rPr>
                <w:rFonts w:ascii="Times New Roman" w:eastAsia="Times New Roman" w:hAnsi="Times New Roman"/>
                <w:lang w:eastAsia="ru-RU"/>
              </w:rPr>
              <w:t>c</w:t>
            </w:r>
            <w:proofErr w:type="gramEnd"/>
            <w:r w:rsidRPr="00F5172C">
              <w:rPr>
                <w:rFonts w:ascii="Times New Roman" w:eastAsia="Times New Roman" w:hAnsi="Times New Roman"/>
                <w:lang w:eastAsia="ru-RU"/>
              </w:rPr>
              <w:t>убсчета</w:t>
            </w:r>
            <w:proofErr w:type="spellEnd"/>
            <w:r w:rsidRPr="00F5172C">
              <w:rPr>
                <w:rFonts w:ascii="Times New Roman" w:eastAsia="Times New Roman" w:hAnsi="Times New Roman"/>
                <w:lang w:eastAsia="ru-RU"/>
              </w:rPr>
              <w:t>, номенклатурных группах бухгалтерского учёта?</w:t>
            </w:r>
          </w:p>
        </w:tc>
        <w:tc>
          <w:tcPr>
            <w:tcW w:w="5415" w:type="dxa"/>
            <w:vMerge/>
            <w:vAlign w:val="center"/>
          </w:tcPr>
          <w:p w14:paraId="559D931F"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921F22B"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4654104C"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20201B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2077AC1" w14:textId="77777777" w:rsidR="00D06DDF" w:rsidRPr="00F5172C" w:rsidRDefault="00D06DDF" w:rsidP="00D06DDF">
            <w:pPr>
              <w:spacing w:after="0" w:line="240" w:lineRule="auto"/>
              <w:jc w:val="center"/>
              <w:rPr>
                <w:rFonts w:ascii="Times New Roman" w:hAnsi="Times New Roman"/>
              </w:rPr>
            </w:pPr>
          </w:p>
        </w:tc>
      </w:tr>
      <w:tr w:rsidR="00D06DDF" w:rsidRPr="00F5172C" w14:paraId="6909620A" w14:textId="77777777" w:rsidTr="00D06DDF">
        <w:trPr>
          <w:trHeight w:val="551"/>
        </w:trPr>
        <w:tc>
          <w:tcPr>
            <w:tcW w:w="846" w:type="dxa"/>
            <w:vAlign w:val="center"/>
          </w:tcPr>
          <w:p w14:paraId="0EB52704"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56A679A7"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 xml:space="preserve">Какая система налогообложения применяется регулируемой </w:t>
            </w:r>
            <w:r w:rsidRPr="00F5172C">
              <w:rPr>
                <w:rFonts w:ascii="Times New Roman" w:eastAsia="Times New Roman" w:hAnsi="Times New Roman"/>
                <w:lang w:eastAsia="ru-RU"/>
              </w:rPr>
              <w:lastRenderedPageBreak/>
              <w:t>организацией по регулируемым видам деятельности?</w:t>
            </w:r>
          </w:p>
        </w:tc>
        <w:tc>
          <w:tcPr>
            <w:tcW w:w="5415" w:type="dxa"/>
            <w:vMerge/>
            <w:vAlign w:val="center"/>
          </w:tcPr>
          <w:p w14:paraId="4B95D428"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4DF8F03A"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6224B7E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5B0537E"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87FC730" w14:textId="77777777" w:rsidR="00D06DDF" w:rsidRPr="00F5172C" w:rsidRDefault="00D06DDF" w:rsidP="00D06DDF">
            <w:pPr>
              <w:spacing w:after="0" w:line="240" w:lineRule="auto"/>
              <w:jc w:val="center"/>
              <w:rPr>
                <w:rFonts w:ascii="Times New Roman" w:hAnsi="Times New Roman"/>
              </w:rPr>
            </w:pPr>
          </w:p>
        </w:tc>
      </w:tr>
      <w:tr w:rsidR="00D06DDF" w:rsidRPr="00F5172C" w14:paraId="665DDD55" w14:textId="77777777" w:rsidTr="00D06DDF">
        <w:trPr>
          <w:trHeight w:val="551"/>
        </w:trPr>
        <w:tc>
          <w:tcPr>
            <w:tcW w:w="846" w:type="dxa"/>
            <w:vAlign w:val="center"/>
          </w:tcPr>
          <w:p w14:paraId="2802FF2A"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1603A675"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Наличие права регулируемой организацией на освобождение от налогов?</w:t>
            </w:r>
          </w:p>
        </w:tc>
        <w:tc>
          <w:tcPr>
            <w:tcW w:w="5415" w:type="dxa"/>
            <w:vMerge/>
            <w:vAlign w:val="center"/>
          </w:tcPr>
          <w:p w14:paraId="251592D3"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47AE6498"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0856010D"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672FD6D"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4713728" w14:textId="77777777" w:rsidR="00D06DDF" w:rsidRPr="00F5172C" w:rsidRDefault="00D06DDF" w:rsidP="00D06DDF">
            <w:pPr>
              <w:spacing w:after="0" w:line="240" w:lineRule="auto"/>
              <w:jc w:val="center"/>
              <w:rPr>
                <w:rFonts w:ascii="Times New Roman" w:hAnsi="Times New Roman"/>
              </w:rPr>
            </w:pPr>
          </w:p>
        </w:tc>
      </w:tr>
      <w:tr w:rsidR="00D06DDF" w:rsidRPr="00F5172C" w14:paraId="1EAF3E49" w14:textId="77777777" w:rsidTr="00D06DDF">
        <w:trPr>
          <w:trHeight w:val="551"/>
        </w:trPr>
        <w:tc>
          <w:tcPr>
            <w:tcW w:w="846" w:type="dxa"/>
            <w:vAlign w:val="center"/>
          </w:tcPr>
          <w:p w14:paraId="3A0103FC"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5402A8EC" w14:textId="1CF94A63"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Наличие регистров бухгалтерского и налогового учёта за проверяемый период, в том числе журналы учёта хозяйственных операций, журналы-ордера, ведомости, оборотные ведомости в отношении регулируемых видов деятельности?</w:t>
            </w:r>
          </w:p>
        </w:tc>
        <w:tc>
          <w:tcPr>
            <w:tcW w:w="5415" w:type="dxa"/>
            <w:vMerge/>
            <w:vAlign w:val="center"/>
          </w:tcPr>
          <w:p w14:paraId="05173F6D"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7E8FC55"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70252A8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CDCB11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981ABF9" w14:textId="77777777" w:rsidR="00D06DDF" w:rsidRPr="00F5172C" w:rsidRDefault="00D06DDF" w:rsidP="00D06DDF">
            <w:pPr>
              <w:spacing w:after="0" w:line="240" w:lineRule="auto"/>
              <w:jc w:val="center"/>
              <w:rPr>
                <w:rFonts w:ascii="Times New Roman" w:hAnsi="Times New Roman"/>
              </w:rPr>
            </w:pPr>
          </w:p>
        </w:tc>
      </w:tr>
      <w:tr w:rsidR="00D06DDF" w:rsidRPr="00F5172C" w14:paraId="523408F1" w14:textId="77777777" w:rsidTr="00D06DDF">
        <w:trPr>
          <w:trHeight w:val="551"/>
        </w:trPr>
        <w:tc>
          <w:tcPr>
            <w:tcW w:w="846" w:type="dxa"/>
            <w:vAlign w:val="center"/>
          </w:tcPr>
          <w:p w14:paraId="43F52D4B"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2FD7679F"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Каким образом производится фактическое распределение расходов топлива регулируемой организации при производстве электрической и тепловой энергии в режиме комбинированной выработки электрической и тепловой энергии?</w:t>
            </w:r>
          </w:p>
        </w:tc>
        <w:tc>
          <w:tcPr>
            <w:tcW w:w="5415" w:type="dxa"/>
            <w:vMerge/>
            <w:vAlign w:val="center"/>
          </w:tcPr>
          <w:p w14:paraId="75AEFC46"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55110E80"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0A66351F"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E1099F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DEF58F2" w14:textId="77777777" w:rsidR="00D06DDF" w:rsidRPr="00F5172C" w:rsidRDefault="00D06DDF" w:rsidP="00D06DDF">
            <w:pPr>
              <w:spacing w:after="0" w:line="240" w:lineRule="auto"/>
              <w:jc w:val="center"/>
              <w:rPr>
                <w:rFonts w:ascii="Times New Roman" w:hAnsi="Times New Roman"/>
              </w:rPr>
            </w:pPr>
          </w:p>
        </w:tc>
      </w:tr>
      <w:tr w:rsidR="00D06DDF" w:rsidRPr="00F5172C" w14:paraId="2A793544" w14:textId="77777777" w:rsidTr="00D06DDF">
        <w:trPr>
          <w:trHeight w:val="551"/>
        </w:trPr>
        <w:tc>
          <w:tcPr>
            <w:tcW w:w="846" w:type="dxa"/>
            <w:vAlign w:val="center"/>
          </w:tcPr>
          <w:p w14:paraId="3147D4E7"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2BBF631B" w14:textId="36B2BF6F"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Каким образом регулируемой организацией распределяются косвенные расходы, и каким документом, определён данный порядок распределения?</w:t>
            </w:r>
          </w:p>
        </w:tc>
        <w:tc>
          <w:tcPr>
            <w:tcW w:w="5415" w:type="dxa"/>
            <w:vMerge/>
            <w:vAlign w:val="center"/>
          </w:tcPr>
          <w:p w14:paraId="6849DDB2"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4CADC2A"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256D23AE"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6FE9DC1"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0F6E342" w14:textId="77777777" w:rsidR="00D06DDF" w:rsidRPr="00F5172C" w:rsidRDefault="00D06DDF" w:rsidP="00D06DDF">
            <w:pPr>
              <w:spacing w:after="0" w:line="240" w:lineRule="auto"/>
              <w:jc w:val="center"/>
              <w:rPr>
                <w:rFonts w:ascii="Times New Roman" w:hAnsi="Times New Roman"/>
              </w:rPr>
            </w:pPr>
          </w:p>
        </w:tc>
      </w:tr>
      <w:tr w:rsidR="00D06DDF" w:rsidRPr="00F5172C" w14:paraId="26ABB6A8" w14:textId="77777777" w:rsidTr="00D06DDF">
        <w:trPr>
          <w:trHeight w:val="551"/>
        </w:trPr>
        <w:tc>
          <w:tcPr>
            <w:tcW w:w="846" w:type="dxa"/>
            <w:vAlign w:val="center"/>
          </w:tcPr>
          <w:p w14:paraId="06FD46D3"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3D92CD51" w14:textId="72D03443"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Наличие учётных документов, первичной документации, налоговой и бухгалтерской отчётност</w:t>
            </w:r>
            <w:r w:rsidR="00F5172C">
              <w:rPr>
                <w:rFonts w:ascii="Times New Roman" w:eastAsia="Times New Roman" w:hAnsi="Times New Roman"/>
                <w:lang w:eastAsia="ru-RU"/>
              </w:rPr>
              <w:t>и, отражающей фактически сложившиеся затраты, а также обосно</w:t>
            </w:r>
            <w:r w:rsidRPr="00F5172C">
              <w:rPr>
                <w:rFonts w:ascii="Times New Roman" w:eastAsia="Times New Roman" w:hAnsi="Times New Roman"/>
                <w:lang w:eastAsia="ru-RU"/>
              </w:rPr>
              <w:t>ванность включения расходов в себестоимость регулируемых видов деятельности в сфере теплоснабжения?</w:t>
            </w:r>
          </w:p>
        </w:tc>
        <w:tc>
          <w:tcPr>
            <w:tcW w:w="5415" w:type="dxa"/>
            <w:vMerge/>
            <w:vAlign w:val="center"/>
          </w:tcPr>
          <w:p w14:paraId="43DB6CE6"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53ED908A"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5BCEE7EE"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BA48196"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10C0F16" w14:textId="77777777" w:rsidR="00D06DDF" w:rsidRPr="00F5172C" w:rsidRDefault="00D06DDF" w:rsidP="00D06DDF">
            <w:pPr>
              <w:spacing w:after="0" w:line="240" w:lineRule="auto"/>
              <w:jc w:val="center"/>
              <w:rPr>
                <w:rFonts w:ascii="Times New Roman" w:hAnsi="Times New Roman"/>
              </w:rPr>
            </w:pPr>
          </w:p>
        </w:tc>
      </w:tr>
      <w:tr w:rsidR="00D06DDF" w:rsidRPr="00F5172C" w14:paraId="5663DDEB" w14:textId="77777777" w:rsidTr="00D06DDF">
        <w:trPr>
          <w:trHeight w:val="551"/>
        </w:trPr>
        <w:tc>
          <w:tcPr>
            <w:tcW w:w="846" w:type="dxa"/>
            <w:vAlign w:val="center"/>
          </w:tcPr>
          <w:p w14:paraId="248B0195"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03C86D9A"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Соблюдаются требования по не включению в расходы (затраты) не связанные с регулируемыми видами деятельности в сфере теплоснабжения?</w:t>
            </w:r>
          </w:p>
        </w:tc>
        <w:tc>
          <w:tcPr>
            <w:tcW w:w="5415" w:type="dxa"/>
            <w:vMerge/>
            <w:vAlign w:val="center"/>
          </w:tcPr>
          <w:p w14:paraId="3B215076"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8189C75"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3336E2F6"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BADC28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40C4946" w14:textId="77777777" w:rsidR="00D06DDF" w:rsidRPr="00F5172C" w:rsidRDefault="00D06DDF" w:rsidP="00D06DDF">
            <w:pPr>
              <w:spacing w:after="0" w:line="240" w:lineRule="auto"/>
              <w:jc w:val="center"/>
              <w:rPr>
                <w:rFonts w:ascii="Times New Roman" w:hAnsi="Times New Roman"/>
              </w:rPr>
            </w:pPr>
          </w:p>
        </w:tc>
      </w:tr>
      <w:tr w:rsidR="00D06DDF" w:rsidRPr="00F5172C" w14:paraId="0BAB4360" w14:textId="77777777" w:rsidTr="00D06DDF">
        <w:trPr>
          <w:trHeight w:val="2124"/>
        </w:trPr>
        <w:tc>
          <w:tcPr>
            <w:tcW w:w="846" w:type="dxa"/>
            <w:vAlign w:val="center"/>
          </w:tcPr>
          <w:p w14:paraId="504551E4"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0E6389A6" w14:textId="4BE90C3E"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Соблюдение регулируемой организацией по отнесению в бухгалтерском учёте достоверных и экономически обоснованных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регулируемых видов деятельности в сферах теплоснабжения?</w:t>
            </w:r>
          </w:p>
        </w:tc>
        <w:tc>
          <w:tcPr>
            <w:tcW w:w="5415" w:type="dxa"/>
            <w:vMerge/>
            <w:vAlign w:val="center"/>
          </w:tcPr>
          <w:p w14:paraId="1BA45569"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A6D6827"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22414CD4"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E2D1E62"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3F3665F" w14:textId="77777777" w:rsidR="00D06DDF" w:rsidRPr="00F5172C" w:rsidRDefault="00D06DDF" w:rsidP="00D06DDF">
            <w:pPr>
              <w:spacing w:after="0" w:line="240" w:lineRule="auto"/>
              <w:jc w:val="center"/>
              <w:rPr>
                <w:rFonts w:ascii="Times New Roman" w:hAnsi="Times New Roman"/>
              </w:rPr>
            </w:pPr>
          </w:p>
        </w:tc>
      </w:tr>
      <w:tr w:rsidR="00D06DDF" w:rsidRPr="00F5172C" w14:paraId="1AE11133" w14:textId="77777777" w:rsidTr="00D06DDF">
        <w:trPr>
          <w:trHeight w:val="551"/>
        </w:trPr>
        <w:tc>
          <w:tcPr>
            <w:tcW w:w="846" w:type="dxa"/>
            <w:vAlign w:val="center"/>
          </w:tcPr>
          <w:p w14:paraId="44446CD4"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100FC847"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Соблюдаются сроки представления в орган регулирования предложений об установлении цен (тарифов) и заявлений о выборе метода регулирования тарифов?</w:t>
            </w:r>
          </w:p>
        </w:tc>
        <w:tc>
          <w:tcPr>
            <w:tcW w:w="5415" w:type="dxa"/>
            <w:vAlign w:val="center"/>
          </w:tcPr>
          <w:p w14:paraId="4882F54E"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color w:val="000000"/>
              </w:rPr>
              <w:t>- Пункты 13, 15, 17, 18, 19 Правил регулирования цен (тарифов) в сфере теплоснабжения, утверждённые постановлением Правительства РФ от 22.10.2012 № 1075.</w:t>
            </w:r>
          </w:p>
        </w:tc>
        <w:tc>
          <w:tcPr>
            <w:tcW w:w="567" w:type="dxa"/>
            <w:vAlign w:val="center"/>
          </w:tcPr>
          <w:p w14:paraId="63097CF0"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7E0AE797"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36374FC"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98B9508" w14:textId="77777777" w:rsidR="00D06DDF" w:rsidRPr="00F5172C" w:rsidRDefault="00D06DDF" w:rsidP="00D06DDF">
            <w:pPr>
              <w:spacing w:after="0" w:line="240" w:lineRule="auto"/>
              <w:jc w:val="center"/>
              <w:rPr>
                <w:rFonts w:ascii="Times New Roman" w:hAnsi="Times New Roman"/>
              </w:rPr>
            </w:pPr>
          </w:p>
        </w:tc>
      </w:tr>
      <w:tr w:rsidR="00D06DDF" w:rsidRPr="00F5172C" w14:paraId="210A67E4" w14:textId="77777777" w:rsidTr="00D06DDF">
        <w:trPr>
          <w:trHeight w:val="551"/>
        </w:trPr>
        <w:tc>
          <w:tcPr>
            <w:tcW w:w="846" w:type="dxa"/>
            <w:vAlign w:val="center"/>
          </w:tcPr>
          <w:p w14:paraId="475D9B55"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6D1CE27E" w14:textId="07040ECC"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Соблюдение сроков представления в орган регулирования полного пакета д</w:t>
            </w:r>
            <w:r w:rsidR="00F5172C">
              <w:rPr>
                <w:rFonts w:ascii="Times New Roman" w:eastAsia="Times New Roman" w:hAnsi="Times New Roman"/>
                <w:lang w:eastAsia="ru-RU"/>
              </w:rPr>
              <w:t>окументов и материалов к заявле</w:t>
            </w:r>
            <w:r w:rsidRPr="00F5172C">
              <w:rPr>
                <w:rFonts w:ascii="Times New Roman" w:eastAsia="Times New Roman" w:hAnsi="Times New Roman"/>
                <w:lang w:eastAsia="ru-RU"/>
              </w:rPr>
              <w:t>нию об установлении цен (тарифов)?</w:t>
            </w:r>
          </w:p>
        </w:tc>
        <w:tc>
          <w:tcPr>
            <w:tcW w:w="5415" w:type="dxa"/>
            <w:vAlign w:val="center"/>
          </w:tcPr>
          <w:p w14:paraId="0829FB15" w14:textId="79EC4048" w:rsidR="00D06DDF" w:rsidRPr="00F5172C" w:rsidRDefault="00D06DDF" w:rsidP="00495EF8">
            <w:pPr>
              <w:autoSpaceDE w:val="0"/>
              <w:autoSpaceDN w:val="0"/>
              <w:adjustRightInd w:val="0"/>
              <w:spacing w:after="0" w:line="240" w:lineRule="auto"/>
              <w:jc w:val="both"/>
              <w:rPr>
                <w:rFonts w:ascii="Times New Roman" w:hAnsi="Times New Roman"/>
              </w:rPr>
            </w:pPr>
            <w:r w:rsidRPr="00F5172C">
              <w:rPr>
                <w:rFonts w:ascii="Times New Roman" w:hAnsi="Times New Roman"/>
                <w:color w:val="000000"/>
              </w:rPr>
              <w:t>- Пункт 16 Правил регулирования цен (тарифов) в сфере теплоснабжения, утверждённы</w:t>
            </w:r>
            <w:r w:rsidR="00495EF8">
              <w:rPr>
                <w:rFonts w:ascii="Times New Roman" w:hAnsi="Times New Roman"/>
                <w:color w:val="000000"/>
              </w:rPr>
              <w:t>х</w:t>
            </w:r>
            <w:r w:rsidRPr="00F5172C">
              <w:rPr>
                <w:rFonts w:ascii="Times New Roman" w:hAnsi="Times New Roman"/>
                <w:color w:val="000000"/>
              </w:rPr>
              <w:t xml:space="preserve"> постановлением Правительства РФ от 22.10.2012 № 1075.</w:t>
            </w:r>
          </w:p>
        </w:tc>
        <w:tc>
          <w:tcPr>
            <w:tcW w:w="567" w:type="dxa"/>
            <w:vAlign w:val="center"/>
          </w:tcPr>
          <w:p w14:paraId="4D91F91E"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740EDF5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99B1EF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EFED3A6" w14:textId="77777777" w:rsidR="00D06DDF" w:rsidRPr="00F5172C" w:rsidRDefault="00D06DDF" w:rsidP="00D06DDF">
            <w:pPr>
              <w:spacing w:after="0" w:line="240" w:lineRule="auto"/>
              <w:jc w:val="center"/>
              <w:rPr>
                <w:rFonts w:ascii="Times New Roman" w:hAnsi="Times New Roman"/>
              </w:rPr>
            </w:pPr>
          </w:p>
        </w:tc>
      </w:tr>
      <w:tr w:rsidR="00D06DDF" w:rsidRPr="00F5172C" w14:paraId="48FBC36C" w14:textId="77777777" w:rsidTr="00D06DDF">
        <w:trPr>
          <w:trHeight w:val="551"/>
        </w:trPr>
        <w:tc>
          <w:tcPr>
            <w:tcW w:w="846" w:type="dxa"/>
            <w:vAlign w:val="center"/>
          </w:tcPr>
          <w:p w14:paraId="27404E7A"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690F5E15"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hAnsi="Times New Roman"/>
              </w:rPr>
              <w:t xml:space="preserve">Наличие утверждённой </w:t>
            </w:r>
            <w:proofErr w:type="spellStart"/>
            <w:proofErr w:type="gramStart"/>
            <w:r w:rsidRPr="00F5172C">
              <w:rPr>
                <w:rFonts w:ascii="Times New Roman" w:hAnsi="Times New Roman"/>
              </w:rPr>
              <w:t>инвести-ционной</w:t>
            </w:r>
            <w:proofErr w:type="spellEnd"/>
            <w:proofErr w:type="gramEnd"/>
            <w:r w:rsidRPr="00F5172C">
              <w:rPr>
                <w:rFonts w:ascii="Times New Roman" w:hAnsi="Times New Roman"/>
              </w:rPr>
              <w:t xml:space="preserve"> (производственной) программы </w:t>
            </w:r>
          </w:p>
        </w:tc>
        <w:tc>
          <w:tcPr>
            <w:tcW w:w="5415" w:type="dxa"/>
            <w:vMerge w:val="restart"/>
            <w:vAlign w:val="center"/>
          </w:tcPr>
          <w:p w14:paraId="0D993B93"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Федеральный закон от 27.07.2010 № 190-ФЗ «О теплоснабжении».</w:t>
            </w:r>
          </w:p>
          <w:p w14:paraId="4A8F381D"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постановление Правительства РФ от 22.10.2012 № 1075 «О ценообразовании в сфере теплоснабжения.</w:t>
            </w:r>
          </w:p>
          <w:p w14:paraId="736895D6" w14:textId="5A9B9BB1"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раздел II Порядка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 таких программ, утверждаемых в соответствии с законодательством РФ об электроэнергетике), утверждённый постановлением Правительства РФ от 05.05.2014 № 410;</w:t>
            </w:r>
          </w:p>
          <w:p w14:paraId="0E4922C3" w14:textId="1BEC67DC"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xml:space="preserve">- пункты 39, 40 Правил определения плановых и расчёта фактических значений показателей </w:t>
            </w:r>
            <w:r w:rsidRPr="00F5172C">
              <w:rPr>
                <w:rFonts w:ascii="Times New Roman" w:hAnsi="Times New Roman"/>
              </w:rPr>
              <w:lastRenderedPageBreak/>
              <w:t xml:space="preserve">надёжности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значений, утверждённые постановлением Правительства РФ от 16.05.2014 № 452; </w:t>
            </w:r>
          </w:p>
          <w:p w14:paraId="26C75B99" w14:textId="13B0F83F"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порядок осуществления контроля за выполнением инвестиционных программ организаций, осуществляющих регулируемые виды деятельности в сфере теплоснабжения (за исключение таких программ, утверждаемых в соответствии с законодательством Российской Федерации об электроэнергетике), утверждённый приказом Министерства строительства и жилищно-коммунального хозяйства РФ от 07.10.2014    № 689/пр.</w:t>
            </w:r>
          </w:p>
        </w:tc>
        <w:tc>
          <w:tcPr>
            <w:tcW w:w="567" w:type="dxa"/>
            <w:vAlign w:val="center"/>
          </w:tcPr>
          <w:p w14:paraId="4911BE5E"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48C1086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06CDCC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B5E3A9F" w14:textId="77777777" w:rsidR="00D06DDF" w:rsidRPr="00F5172C" w:rsidRDefault="00D06DDF" w:rsidP="00D06DDF">
            <w:pPr>
              <w:spacing w:after="0" w:line="240" w:lineRule="auto"/>
              <w:jc w:val="center"/>
              <w:rPr>
                <w:rFonts w:ascii="Times New Roman" w:hAnsi="Times New Roman"/>
              </w:rPr>
            </w:pPr>
          </w:p>
        </w:tc>
      </w:tr>
      <w:tr w:rsidR="00D06DDF" w:rsidRPr="00F5172C" w14:paraId="65274BA1" w14:textId="77777777" w:rsidTr="00D06DDF">
        <w:trPr>
          <w:trHeight w:val="551"/>
        </w:trPr>
        <w:tc>
          <w:tcPr>
            <w:tcW w:w="846" w:type="dxa"/>
            <w:vAlign w:val="center"/>
          </w:tcPr>
          <w:p w14:paraId="7D84E205"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6DDFC736"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hAnsi="Times New Roman"/>
              </w:rPr>
              <w:t>Соблюдение сроков выполнения мероприятий инвестиционной (производственной) программы?</w:t>
            </w:r>
          </w:p>
        </w:tc>
        <w:tc>
          <w:tcPr>
            <w:tcW w:w="5415" w:type="dxa"/>
            <w:vMerge/>
            <w:vAlign w:val="center"/>
          </w:tcPr>
          <w:p w14:paraId="3CEA43F3"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23D9952"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102FA2AD"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E80900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5234552" w14:textId="77777777" w:rsidR="00D06DDF" w:rsidRPr="00F5172C" w:rsidRDefault="00D06DDF" w:rsidP="00D06DDF">
            <w:pPr>
              <w:spacing w:after="0" w:line="240" w:lineRule="auto"/>
              <w:jc w:val="center"/>
              <w:rPr>
                <w:rFonts w:ascii="Times New Roman" w:hAnsi="Times New Roman"/>
              </w:rPr>
            </w:pPr>
          </w:p>
        </w:tc>
      </w:tr>
      <w:tr w:rsidR="00D06DDF" w:rsidRPr="00F5172C" w14:paraId="10C1B381" w14:textId="77777777" w:rsidTr="00D06DDF">
        <w:trPr>
          <w:trHeight w:val="551"/>
        </w:trPr>
        <w:tc>
          <w:tcPr>
            <w:tcW w:w="846" w:type="dxa"/>
            <w:vAlign w:val="center"/>
          </w:tcPr>
          <w:p w14:paraId="2F8D4E75"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5B07B8B7"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hAnsi="Times New Roman"/>
              </w:rPr>
              <w:t>Соответствуют фактически выполненные мероприятия инвестиционной (производственной) программы мероприятиям, предусмотренным инвестиционной (производственной)  программой при ее утверждении?</w:t>
            </w:r>
          </w:p>
        </w:tc>
        <w:tc>
          <w:tcPr>
            <w:tcW w:w="5415" w:type="dxa"/>
            <w:vMerge/>
            <w:vAlign w:val="center"/>
          </w:tcPr>
          <w:p w14:paraId="524638FE"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B05536B"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465E2655"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4F16B7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CB46CE0" w14:textId="77777777" w:rsidR="00D06DDF" w:rsidRPr="00F5172C" w:rsidRDefault="00D06DDF" w:rsidP="00D06DDF">
            <w:pPr>
              <w:spacing w:after="0" w:line="240" w:lineRule="auto"/>
              <w:jc w:val="center"/>
              <w:rPr>
                <w:rFonts w:ascii="Times New Roman" w:hAnsi="Times New Roman"/>
              </w:rPr>
            </w:pPr>
          </w:p>
        </w:tc>
      </w:tr>
      <w:tr w:rsidR="00D06DDF" w:rsidRPr="00F5172C" w14:paraId="15E0F757" w14:textId="77777777" w:rsidTr="00D06DDF">
        <w:trPr>
          <w:trHeight w:val="551"/>
        </w:trPr>
        <w:tc>
          <w:tcPr>
            <w:tcW w:w="846" w:type="dxa"/>
            <w:vAlign w:val="center"/>
          </w:tcPr>
          <w:p w14:paraId="72102571"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70794820" w14:textId="13520F7A"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hAnsi="Times New Roman"/>
              </w:rPr>
              <w:t xml:space="preserve">Соответствие источников финансирования фактически выполненных мероприятий инвестиционной (производственной) </w:t>
            </w:r>
            <w:r w:rsidRPr="00F5172C">
              <w:rPr>
                <w:rFonts w:ascii="Times New Roman" w:hAnsi="Times New Roman"/>
              </w:rPr>
              <w:lastRenderedPageBreak/>
              <w:t xml:space="preserve">программы финансовому плану теплоснабжающей организации, предусмотренному инвестиционной (производственной) программой, в том числе в части целевого расходования средств, полученных за счёт платы за подключение (технологическое присоединение) к системе теплоснабжения?  </w:t>
            </w:r>
          </w:p>
        </w:tc>
        <w:tc>
          <w:tcPr>
            <w:tcW w:w="5415" w:type="dxa"/>
            <w:vMerge/>
            <w:vAlign w:val="center"/>
          </w:tcPr>
          <w:p w14:paraId="77D0D900"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2221CC10"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059E4D6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50CBFEA"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52B36C4" w14:textId="77777777" w:rsidR="00D06DDF" w:rsidRPr="00F5172C" w:rsidRDefault="00D06DDF" w:rsidP="00D06DDF">
            <w:pPr>
              <w:spacing w:after="0" w:line="240" w:lineRule="auto"/>
              <w:jc w:val="center"/>
              <w:rPr>
                <w:rFonts w:ascii="Times New Roman" w:hAnsi="Times New Roman"/>
              </w:rPr>
            </w:pPr>
          </w:p>
        </w:tc>
      </w:tr>
      <w:tr w:rsidR="00D06DDF" w:rsidRPr="00F5172C" w14:paraId="021D2D36" w14:textId="77777777" w:rsidTr="00D06DDF">
        <w:trPr>
          <w:trHeight w:val="551"/>
        </w:trPr>
        <w:tc>
          <w:tcPr>
            <w:tcW w:w="846" w:type="dxa"/>
            <w:vAlign w:val="center"/>
          </w:tcPr>
          <w:p w14:paraId="727D7AED"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52E1CA63" w14:textId="5CAAC8EF"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hAnsi="Times New Roman"/>
              </w:rPr>
              <w:t>Соответствие объёма средств, фактически направленных на финансирование мероприятий инвестиционной (производственной) программы, их необходимом</w:t>
            </w:r>
            <w:r w:rsidR="00F5172C">
              <w:rPr>
                <w:rFonts w:ascii="Times New Roman" w:hAnsi="Times New Roman"/>
              </w:rPr>
              <w:t>у объёму, определённому инвести</w:t>
            </w:r>
            <w:r w:rsidR="00495EF8">
              <w:rPr>
                <w:rFonts w:ascii="Times New Roman" w:hAnsi="Times New Roman"/>
              </w:rPr>
              <w:t xml:space="preserve">ционной (производственной) </w:t>
            </w:r>
            <w:r w:rsidRPr="00F5172C">
              <w:rPr>
                <w:rFonts w:ascii="Times New Roman" w:hAnsi="Times New Roman"/>
              </w:rPr>
              <w:t xml:space="preserve">программой при её утверждении согласно установленным </w:t>
            </w:r>
            <w:r w:rsidR="00F5172C">
              <w:rPr>
                <w:rFonts w:ascii="Times New Roman" w:hAnsi="Times New Roman"/>
              </w:rPr>
              <w:t>требова</w:t>
            </w:r>
            <w:r w:rsidRPr="00F5172C">
              <w:rPr>
                <w:rFonts w:ascii="Times New Roman" w:hAnsi="Times New Roman"/>
              </w:rPr>
              <w:t>ниям к содержанию инвестиционных (производственных)  программ теплоснабжающих организации?</w:t>
            </w:r>
          </w:p>
        </w:tc>
        <w:tc>
          <w:tcPr>
            <w:tcW w:w="5415" w:type="dxa"/>
            <w:vMerge/>
            <w:vAlign w:val="center"/>
          </w:tcPr>
          <w:p w14:paraId="3B1E0E35"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B13E3B8"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1513C2DE"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2277AE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FA2582B" w14:textId="77777777" w:rsidR="00D06DDF" w:rsidRPr="00F5172C" w:rsidRDefault="00D06DDF" w:rsidP="00D06DDF">
            <w:pPr>
              <w:spacing w:after="0" w:line="240" w:lineRule="auto"/>
              <w:jc w:val="center"/>
              <w:rPr>
                <w:rFonts w:ascii="Times New Roman" w:hAnsi="Times New Roman"/>
              </w:rPr>
            </w:pPr>
          </w:p>
        </w:tc>
      </w:tr>
      <w:tr w:rsidR="00D06DDF" w:rsidRPr="00F5172C" w14:paraId="403F63F5" w14:textId="77777777" w:rsidTr="00D06DDF">
        <w:trPr>
          <w:trHeight w:val="551"/>
        </w:trPr>
        <w:tc>
          <w:tcPr>
            <w:tcW w:w="846" w:type="dxa"/>
            <w:vAlign w:val="center"/>
          </w:tcPr>
          <w:p w14:paraId="345C1DF3"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4CF5C8FF" w14:textId="3BCF96CA" w:rsidR="00D06DDF" w:rsidRPr="00F5172C" w:rsidRDefault="00D06DDF" w:rsidP="00F5172C">
            <w:pPr>
              <w:tabs>
                <w:tab w:val="left" w:pos="6870"/>
              </w:tabs>
              <w:spacing w:after="0" w:line="230" w:lineRule="auto"/>
              <w:rPr>
                <w:rFonts w:ascii="Times New Roman" w:eastAsia="Times New Roman" w:hAnsi="Times New Roman"/>
                <w:lang w:eastAsia="ru-RU"/>
              </w:rPr>
            </w:pPr>
            <w:r w:rsidRPr="00F5172C">
              <w:rPr>
                <w:rFonts w:ascii="Times New Roman" w:hAnsi="Times New Roman"/>
              </w:rPr>
              <w:t>Достижение плановых значений показателей надёжности и энергетической эффективности объектов теплоснабжения, установленные для теплоснабжающей организации на срок действия инвестиционной (производственной)  программы, концессионного соглашения и (или) на срок действия долгосрочных тарифов?</w:t>
            </w:r>
          </w:p>
        </w:tc>
        <w:tc>
          <w:tcPr>
            <w:tcW w:w="5415" w:type="dxa"/>
            <w:vMerge/>
            <w:vAlign w:val="center"/>
          </w:tcPr>
          <w:p w14:paraId="0C2CC7B1"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2CF577BE"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5FFF6E77"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53DBF2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CDAC835" w14:textId="77777777" w:rsidR="00D06DDF" w:rsidRPr="00F5172C" w:rsidRDefault="00D06DDF" w:rsidP="00D06DDF">
            <w:pPr>
              <w:spacing w:after="0" w:line="240" w:lineRule="auto"/>
              <w:jc w:val="center"/>
              <w:rPr>
                <w:rFonts w:ascii="Times New Roman" w:hAnsi="Times New Roman"/>
              </w:rPr>
            </w:pPr>
          </w:p>
        </w:tc>
      </w:tr>
      <w:tr w:rsidR="00D06DDF" w:rsidRPr="00F5172C" w14:paraId="1119135C" w14:textId="77777777" w:rsidTr="00D06DDF">
        <w:trPr>
          <w:trHeight w:val="551"/>
        </w:trPr>
        <w:tc>
          <w:tcPr>
            <w:tcW w:w="846" w:type="dxa"/>
            <w:vAlign w:val="center"/>
          </w:tcPr>
          <w:p w14:paraId="5AEA8B83"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tcPr>
          <w:p w14:paraId="72F714CD"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hAnsi="Times New Roman"/>
              </w:rPr>
              <w:t>Соблюдаются сроки предоставления предприятием в Комитет ежегодных (квартальных) отчётов о выполнении инвестиционных (производственных) программ?</w:t>
            </w:r>
          </w:p>
        </w:tc>
        <w:tc>
          <w:tcPr>
            <w:tcW w:w="5415" w:type="dxa"/>
            <w:vMerge/>
            <w:vAlign w:val="center"/>
          </w:tcPr>
          <w:p w14:paraId="0BE5F21D"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F85FCC2"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223E5720"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CA12663"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D4A93E8" w14:textId="77777777" w:rsidR="00D06DDF" w:rsidRPr="00F5172C" w:rsidRDefault="00D06DDF" w:rsidP="00D06DDF">
            <w:pPr>
              <w:spacing w:after="0" w:line="240" w:lineRule="auto"/>
              <w:jc w:val="center"/>
              <w:rPr>
                <w:rFonts w:ascii="Times New Roman" w:hAnsi="Times New Roman"/>
              </w:rPr>
            </w:pPr>
          </w:p>
        </w:tc>
      </w:tr>
      <w:tr w:rsidR="00D06DDF" w:rsidRPr="00F5172C" w14:paraId="3064DD68" w14:textId="77777777" w:rsidTr="00D06DDF">
        <w:trPr>
          <w:trHeight w:val="551"/>
        </w:trPr>
        <w:tc>
          <w:tcPr>
            <w:tcW w:w="846" w:type="dxa"/>
            <w:vAlign w:val="center"/>
          </w:tcPr>
          <w:p w14:paraId="0A086F5E"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00A50C72"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Соблюдение порядка размещения (опубликования) в федеральной государственной информационной системы «Единая информационно-аналитическая система «Федеральный орган регулирования - региональные органы регулирования - субъекты регулирования» (далее – ЕИАС) информации, подлежащей свободному доступу?</w:t>
            </w:r>
          </w:p>
        </w:tc>
        <w:tc>
          <w:tcPr>
            <w:tcW w:w="5415" w:type="dxa"/>
            <w:vMerge w:val="restart"/>
            <w:vAlign w:val="center"/>
          </w:tcPr>
          <w:p w14:paraId="56DB13BB"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xml:space="preserve">- Статья 7 Федерального закона от 27.07.2010                 № 190-ФЗ «О теплоснабжении». </w:t>
            </w:r>
          </w:p>
          <w:p w14:paraId="2D90CE1E" w14:textId="61B0A022" w:rsidR="00D06DDF" w:rsidRPr="00F5172C" w:rsidRDefault="00D06DDF" w:rsidP="00D06DDF">
            <w:pPr>
              <w:tabs>
                <w:tab w:val="left" w:pos="572"/>
              </w:tabs>
              <w:autoSpaceDE w:val="0"/>
              <w:autoSpaceDN w:val="0"/>
              <w:adjustRightInd w:val="0"/>
              <w:spacing w:after="0" w:line="240" w:lineRule="auto"/>
              <w:jc w:val="both"/>
              <w:rPr>
                <w:rFonts w:ascii="Times New Roman" w:hAnsi="Times New Roman"/>
              </w:rPr>
            </w:pPr>
            <w:r w:rsidRPr="00F5172C">
              <w:rPr>
                <w:rFonts w:ascii="Times New Roman" w:hAnsi="Times New Roman"/>
              </w:rPr>
              <w:t>- стандарты раскрытия информации тепло-снабжающими организациями, теплосетевыми организациями и органами регулирования, утверждённые постановлением Правительства РФ от 05.07.2013 № 570.</w:t>
            </w:r>
          </w:p>
          <w:p w14:paraId="27402A65" w14:textId="36B30E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приказ ФАС России от 13.09.2018 № 1288/18 «Об утверждении форм размещения информации в сфере теплоснабжения, водоснабжения, и водоотведения, в области обращения с твёрдыми коммунальными отходами, подлежащей раскрытию в федеральной государственной информационной системы «Единая информационно-аналитическая система «Федеральный орган регулирования - региональные органы регулирования - субъекты регулирования».</w:t>
            </w:r>
          </w:p>
        </w:tc>
        <w:tc>
          <w:tcPr>
            <w:tcW w:w="567" w:type="dxa"/>
            <w:vAlign w:val="center"/>
          </w:tcPr>
          <w:p w14:paraId="63A721D5"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1DC9CA9D"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16EA18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C37B698" w14:textId="77777777" w:rsidR="00D06DDF" w:rsidRPr="00F5172C" w:rsidRDefault="00D06DDF" w:rsidP="00D06DDF">
            <w:pPr>
              <w:spacing w:after="0" w:line="240" w:lineRule="auto"/>
              <w:jc w:val="center"/>
              <w:rPr>
                <w:rFonts w:ascii="Times New Roman" w:hAnsi="Times New Roman"/>
              </w:rPr>
            </w:pPr>
          </w:p>
        </w:tc>
      </w:tr>
      <w:tr w:rsidR="00D06DDF" w:rsidRPr="00F5172C" w14:paraId="1B4E4F3B" w14:textId="77777777" w:rsidTr="00D06DDF">
        <w:trPr>
          <w:trHeight w:val="551"/>
        </w:trPr>
        <w:tc>
          <w:tcPr>
            <w:tcW w:w="846" w:type="dxa"/>
            <w:vAlign w:val="center"/>
          </w:tcPr>
          <w:p w14:paraId="288E9FBF"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02932860"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Соблюдение форм размещения информации в ЕИАС?</w:t>
            </w:r>
          </w:p>
        </w:tc>
        <w:tc>
          <w:tcPr>
            <w:tcW w:w="5415" w:type="dxa"/>
            <w:vMerge/>
            <w:vAlign w:val="center"/>
          </w:tcPr>
          <w:p w14:paraId="62809103"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9480B63"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5BE9CA00"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2F7579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5E708ED" w14:textId="77777777" w:rsidR="00D06DDF" w:rsidRPr="00F5172C" w:rsidRDefault="00D06DDF" w:rsidP="00D06DDF">
            <w:pPr>
              <w:spacing w:after="0" w:line="240" w:lineRule="auto"/>
              <w:jc w:val="center"/>
              <w:rPr>
                <w:rFonts w:ascii="Times New Roman" w:hAnsi="Times New Roman"/>
              </w:rPr>
            </w:pPr>
          </w:p>
        </w:tc>
      </w:tr>
      <w:tr w:rsidR="00D06DDF" w:rsidRPr="00F5172C" w14:paraId="11278BBB" w14:textId="77777777" w:rsidTr="00D06DDF">
        <w:trPr>
          <w:trHeight w:val="551"/>
        </w:trPr>
        <w:tc>
          <w:tcPr>
            <w:tcW w:w="846" w:type="dxa"/>
            <w:vAlign w:val="center"/>
          </w:tcPr>
          <w:p w14:paraId="264249D3"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5816F0C1" w14:textId="19A2564E"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Опубликование (размещение) достоверной информации, предусмотренной Стандартами раскрытия информации теплоснабжающими организациями, теплосетевыми организациями и органами регулирования, утверждённых постановлением Правительства РФ от 05.07.2013 № 570.</w:t>
            </w:r>
          </w:p>
        </w:tc>
        <w:tc>
          <w:tcPr>
            <w:tcW w:w="5415" w:type="dxa"/>
            <w:vMerge/>
            <w:vAlign w:val="center"/>
          </w:tcPr>
          <w:p w14:paraId="031EF26F"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55474964"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2AD75C9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30806D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5FB34DC" w14:textId="77777777" w:rsidR="00D06DDF" w:rsidRPr="00F5172C" w:rsidRDefault="00D06DDF" w:rsidP="00D06DDF">
            <w:pPr>
              <w:spacing w:after="0" w:line="240" w:lineRule="auto"/>
              <w:jc w:val="center"/>
              <w:rPr>
                <w:rFonts w:ascii="Times New Roman" w:hAnsi="Times New Roman"/>
              </w:rPr>
            </w:pPr>
          </w:p>
        </w:tc>
      </w:tr>
      <w:tr w:rsidR="00D06DDF" w:rsidRPr="00F5172C" w14:paraId="11DE715F" w14:textId="77777777" w:rsidTr="00D06DDF">
        <w:trPr>
          <w:trHeight w:val="551"/>
        </w:trPr>
        <w:tc>
          <w:tcPr>
            <w:tcW w:w="846" w:type="dxa"/>
            <w:vAlign w:val="center"/>
          </w:tcPr>
          <w:p w14:paraId="35283411"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62622D51"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Соблюдаются сроки раскрытия информации, подлежащей свободному доступу?</w:t>
            </w:r>
          </w:p>
        </w:tc>
        <w:tc>
          <w:tcPr>
            <w:tcW w:w="5415" w:type="dxa"/>
            <w:vMerge/>
            <w:vAlign w:val="center"/>
          </w:tcPr>
          <w:p w14:paraId="6B715EA8"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74931E3"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4E0BD005"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63821B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272316A" w14:textId="77777777" w:rsidR="00D06DDF" w:rsidRPr="00F5172C" w:rsidRDefault="00D06DDF" w:rsidP="00D06DDF">
            <w:pPr>
              <w:spacing w:after="0" w:line="240" w:lineRule="auto"/>
              <w:jc w:val="center"/>
              <w:rPr>
                <w:rFonts w:ascii="Times New Roman" w:hAnsi="Times New Roman"/>
              </w:rPr>
            </w:pPr>
          </w:p>
        </w:tc>
      </w:tr>
      <w:tr w:rsidR="00D06DDF" w:rsidRPr="00F5172C" w14:paraId="01B3FE19" w14:textId="77777777" w:rsidTr="00D06DDF">
        <w:trPr>
          <w:trHeight w:val="551"/>
        </w:trPr>
        <w:tc>
          <w:tcPr>
            <w:tcW w:w="846" w:type="dxa"/>
            <w:vAlign w:val="center"/>
          </w:tcPr>
          <w:p w14:paraId="1DB01664"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0757BBBF"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Опубликование (размещение) информации в ЕИАС в полном объёме?</w:t>
            </w:r>
          </w:p>
        </w:tc>
        <w:tc>
          <w:tcPr>
            <w:tcW w:w="5415" w:type="dxa"/>
            <w:vMerge/>
            <w:vAlign w:val="center"/>
          </w:tcPr>
          <w:p w14:paraId="4BCA3174"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26D80948"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48E8D657"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7739083"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77BC151" w14:textId="77777777" w:rsidR="00D06DDF" w:rsidRPr="00F5172C" w:rsidRDefault="00D06DDF" w:rsidP="00D06DDF">
            <w:pPr>
              <w:spacing w:after="0" w:line="240" w:lineRule="auto"/>
              <w:jc w:val="center"/>
              <w:rPr>
                <w:rFonts w:ascii="Times New Roman" w:hAnsi="Times New Roman"/>
              </w:rPr>
            </w:pPr>
          </w:p>
        </w:tc>
      </w:tr>
      <w:tr w:rsidR="00D06DDF" w:rsidRPr="00F5172C" w14:paraId="5E4D617B" w14:textId="77777777" w:rsidTr="00D06DDF">
        <w:trPr>
          <w:trHeight w:val="551"/>
        </w:trPr>
        <w:tc>
          <w:tcPr>
            <w:tcW w:w="846" w:type="dxa"/>
            <w:vAlign w:val="center"/>
          </w:tcPr>
          <w:p w14:paraId="7127A50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18F1D961"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Соблюдение порядка и сроков уведомления Комитета о раскрытии соответствующей информации с указанием адреса страницы сайта в информационно-телекоммуникационной сети «Интернет» теплоснабжающей организацией, на которой размещена эта информация.</w:t>
            </w:r>
          </w:p>
        </w:tc>
        <w:tc>
          <w:tcPr>
            <w:tcW w:w="5415" w:type="dxa"/>
            <w:vMerge/>
            <w:vAlign w:val="center"/>
          </w:tcPr>
          <w:p w14:paraId="112D29B2"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0CA541C6"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3AD8ED9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F1ECD1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BAD9C2E" w14:textId="77777777" w:rsidR="00D06DDF" w:rsidRPr="00F5172C" w:rsidRDefault="00D06DDF" w:rsidP="00D06DDF">
            <w:pPr>
              <w:spacing w:after="0" w:line="240" w:lineRule="auto"/>
              <w:jc w:val="center"/>
              <w:rPr>
                <w:rFonts w:ascii="Times New Roman" w:hAnsi="Times New Roman"/>
              </w:rPr>
            </w:pPr>
          </w:p>
        </w:tc>
      </w:tr>
      <w:tr w:rsidR="00D06DDF" w:rsidRPr="00F5172C" w14:paraId="17048B75" w14:textId="77777777" w:rsidTr="00D06DDF">
        <w:trPr>
          <w:trHeight w:val="551"/>
        </w:trPr>
        <w:tc>
          <w:tcPr>
            <w:tcW w:w="846" w:type="dxa"/>
            <w:vAlign w:val="center"/>
          </w:tcPr>
          <w:p w14:paraId="59A1A48B"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293241D0"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Соблюдение порядка раскрытия информации по письменному запросу?</w:t>
            </w:r>
          </w:p>
        </w:tc>
        <w:tc>
          <w:tcPr>
            <w:tcW w:w="5415" w:type="dxa"/>
            <w:vMerge/>
            <w:vAlign w:val="center"/>
          </w:tcPr>
          <w:p w14:paraId="08138FD3"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1813B29"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05C785DD"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2672D66"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B459225" w14:textId="77777777" w:rsidR="00D06DDF" w:rsidRPr="00F5172C" w:rsidRDefault="00D06DDF" w:rsidP="00D06DDF">
            <w:pPr>
              <w:spacing w:after="0" w:line="240" w:lineRule="auto"/>
              <w:jc w:val="center"/>
              <w:rPr>
                <w:rFonts w:ascii="Times New Roman" w:hAnsi="Times New Roman"/>
              </w:rPr>
            </w:pPr>
          </w:p>
        </w:tc>
      </w:tr>
      <w:tr w:rsidR="00D06DDF" w:rsidRPr="00F5172C" w14:paraId="563304B0" w14:textId="77777777" w:rsidTr="00D06DDF">
        <w:trPr>
          <w:trHeight w:val="551"/>
        </w:trPr>
        <w:tc>
          <w:tcPr>
            <w:tcW w:w="846" w:type="dxa"/>
            <w:vAlign w:val="center"/>
          </w:tcPr>
          <w:p w14:paraId="2466BE34"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149B9B4C"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 xml:space="preserve">Соблюдение сроков предоставления информации по письменному запросу? </w:t>
            </w:r>
          </w:p>
        </w:tc>
        <w:tc>
          <w:tcPr>
            <w:tcW w:w="5415" w:type="dxa"/>
            <w:vMerge/>
            <w:vAlign w:val="center"/>
          </w:tcPr>
          <w:p w14:paraId="30A1743F"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3CF57339"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2F521F7C"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C8EA059"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6AA8167" w14:textId="77777777" w:rsidR="00D06DDF" w:rsidRPr="00F5172C" w:rsidRDefault="00D06DDF" w:rsidP="00D06DDF">
            <w:pPr>
              <w:spacing w:after="0" w:line="240" w:lineRule="auto"/>
              <w:jc w:val="center"/>
              <w:rPr>
                <w:rFonts w:ascii="Times New Roman" w:hAnsi="Times New Roman"/>
              </w:rPr>
            </w:pPr>
          </w:p>
        </w:tc>
      </w:tr>
      <w:tr w:rsidR="00D06DDF" w:rsidRPr="00F5172C" w14:paraId="3D43A169" w14:textId="77777777" w:rsidTr="00D06DDF">
        <w:trPr>
          <w:trHeight w:val="551"/>
        </w:trPr>
        <w:tc>
          <w:tcPr>
            <w:tcW w:w="846" w:type="dxa"/>
            <w:vAlign w:val="center"/>
          </w:tcPr>
          <w:p w14:paraId="7E47BD95"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214101AE"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Соблюдение порядка размещения (опубликования) в федеральной государственной информационной системе «ЕИАС» информации, подлежащей свободному доступу?</w:t>
            </w:r>
          </w:p>
        </w:tc>
        <w:tc>
          <w:tcPr>
            <w:tcW w:w="5415" w:type="dxa"/>
            <w:vMerge/>
            <w:vAlign w:val="center"/>
          </w:tcPr>
          <w:p w14:paraId="55EA3020"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4451325"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38FC2BEA"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D2D6FB3"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322E8A4" w14:textId="77777777" w:rsidR="00D06DDF" w:rsidRPr="00F5172C" w:rsidRDefault="00D06DDF" w:rsidP="00D06DDF">
            <w:pPr>
              <w:spacing w:after="0" w:line="240" w:lineRule="auto"/>
              <w:jc w:val="center"/>
              <w:rPr>
                <w:rFonts w:ascii="Times New Roman" w:hAnsi="Times New Roman"/>
              </w:rPr>
            </w:pPr>
          </w:p>
        </w:tc>
      </w:tr>
      <w:tr w:rsidR="00D06DDF" w:rsidRPr="00F5172C" w14:paraId="440C3231" w14:textId="77777777" w:rsidTr="00D06DDF">
        <w:trPr>
          <w:trHeight w:val="551"/>
        </w:trPr>
        <w:tc>
          <w:tcPr>
            <w:tcW w:w="846" w:type="dxa"/>
            <w:vAlign w:val="center"/>
          </w:tcPr>
          <w:p w14:paraId="66941E12"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5B528C14" w14:textId="1A54671E"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Наличие утверждённой программы в области энергосбережения и повышения энергетической эффективности?</w:t>
            </w:r>
          </w:p>
        </w:tc>
        <w:tc>
          <w:tcPr>
            <w:tcW w:w="5415" w:type="dxa"/>
            <w:vMerge w:val="restart"/>
            <w:vAlign w:val="center"/>
          </w:tcPr>
          <w:p w14:paraId="08D4B88E"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Пункт 10 части 1 статьи 7 Федерального закона от 27.07.2010 № 190-ФЗ «О теплоснабжении»;</w:t>
            </w:r>
          </w:p>
          <w:p w14:paraId="63B8D888"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часть 1 статьи 25 Федерального закона от 23.11.2009 № 261-ФЗ «Об энергосбережении и повышении энергетической эффективности;</w:t>
            </w:r>
          </w:p>
          <w:p w14:paraId="4557B50B"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постановление Правительства РФ от 25.04.2011 № 318 «Об утверждении Правил осуществления государственного контроля (надзора) за соблюдением требований законодательства об энергосбережении и о повышении энергетической эффективности, и о внесении изменений в некоторые акты Правительства Российской Федерации»;</w:t>
            </w:r>
          </w:p>
          <w:p w14:paraId="50C94674"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постановление Правительства РФ от 15.05.2010 № 340 «О порядке установления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w:t>
            </w:r>
          </w:p>
          <w:p w14:paraId="54A0B9B7"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на территории Мурманской области, утверждённые постановлением (приказом) Комитета;</w:t>
            </w:r>
          </w:p>
          <w:p w14:paraId="350178B3"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xml:space="preserve"> - Формы ежегодного отчёта о фактическом исполнении установленных требований к программам в области энергосбережения и повышения энергетической эффективности, утверждённые </w:t>
            </w:r>
            <w:r w:rsidRPr="00F5172C">
              <w:rPr>
                <w:rFonts w:ascii="Times New Roman" w:hAnsi="Times New Roman"/>
              </w:rPr>
              <w:lastRenderedPageBreak/>
              <w:t>постановлением (приказом) Комитета.</w:t>
            </w:r>
          </w:p>
        </w:tc>
        <w:tc>
          <w:tcPr>
            <w:tcW w:w="567" w:type="dxa"/>
            <w:vAlign w:val="center"/>
          </w:tcPr>
          <w:p w14:paraId="14802EFE"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14977016"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10B3BD1C"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A6A88BA" w14:textId="77777777" w:rsidR="00D06DDF" w:rsidRPr="00F5172C" w:rsidRDefault="00D06DDF" w:rsidP="00D06DDF">
            <w:pPr>
              <w:spacing w:after="0" w:line="240" w:lineRule="auto"/>
              <w:jc w:val="center"/>
              <w:rPr>
                <w:rFonts w:ascii="Times New Roman" w:hAnsi="Times New Roman"/>
              </w:rPr>
            </w:pPr>
          </w:p>
        </w:tc>
      </w:tr>
      <w:tr w:rsidR="00D06DDF" w:rsidRPr="00F5172C" w14:paraId="1EF2C261" w14:textId="77777777" w:rsidTr="00D06DDF">
        <w:trPr>
          <w:trHeight w:val="551"/>
        </w:trPr>
        <w:tc>
          <w:tcPr>
            <w:tcW w:w="846" w:type="dxa"/>
            <w:vAlign w:val="center"/>
          </w:tcPr>
          <w:p w14:paraId="22EE6DD9"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2FF8F4D3"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Соблюдение требований при разработке и утверждении программ в области энергосбережения и повышения энергетической эффективности в целом по регулируемой организации с разбивкой по осуществляемым видам деятельности?</w:t>
            </w:r>
          </w:p>
        </w:tc>
        <w:tc>
          <w:tcPr>
            <w:tcW w:w="5415" w:type="dxa"/>
            <w:vMerge/>
            <w:vAlign w:val="center"/>
          </w:tcPr>
          <w:p w14:paraId="7CD51811"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6094714"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7CF88A53"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5DF9DF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EBC0AAF" w14:textId="77777777" w:rsidR="00D06DDF" w:rsidRPr="00F5172C" w:rsidRDefault="00D06DDF" w:rsidP="00D06DDF">
            <w:pPr>
              <w:spacing w:after="0" w:line="240" w:lineRule="auto"/>
              <w:jc w:val="center"/>
              <w:rPr>
                <w:rFonts w:ascii="Times New Roman" w:hAnsi="Times New Roman"/>
              </w:rPr>
            </w:pPr>
          </w:p>
        </w:tc>
      </w:tr>
      <w:tr w:rsidR="00D06DDF" w:rsidRPr="00F5172C" w14:paraId="0C61971E" w14:textId="77777777" w:rsidTr="00D06DDF">
        <w:trPr>
          <w:trHeight w:val="551"/>
        </w:trPr>
        <w:tc>
          <w:tcPr>
            <w:tcW w:w="846" w:type="dxa"/>
            <w:vAlign w:val="center"/>
          </w:tcPr>
          <w:p w14:paraId="6217BECE" w14:textId="77777777" w:rsidR="00D06DDF" w:rsidRPr="00F5172C" w:rsidRDefault="00D06DDF" w:rsidP="00D06DDF">
            <w:pPr>
              <w:spacing w:after="0" w:line="240" w:lineRule="auto"/>
              <w:ind w:left="-108" w:right="-108"/>
              <w:jc w:val="center"/>
              <w:rPr>
                <w:rFonts w:ascii="Times New Roman" w:hAnsi="Times New Roman"/>
              </w:rPr>
            </w:pPr>
          </w:p>
        </w:tc>
        <w:tc>
          <w:tcPr>
            <w:tcW w:w="4082" w:type="dxa"/>
            <w:vAlign w:val="center"/>
          </w:tcPr>
          <w:p w14:paraId="43FFCE2F"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Срок реализации программы в области энергосбережения и повышения энергетической эффективности составляет не менее 3-х лет?</w:t>
            </w:r>
          </w:p>
        </w:tc>
        <w:tc>
          <w:tcPr>
            <w:tcW w:w="5415" w:type="dxa"/>
            <w:vMerge/>
            <w:vAlign w:val="center"/>
          </w:tcPr>
          <w:p w14:paraId="4795C9C0"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58699B12"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666EF6F3"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A04BA51"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26CA0CD" w14:textId="77777777" w:rsidR="00D06DDF" w:rsidRPr="00F5172C" w:rsidRDefault="00D06DDF" w:rsidP="00D06DDF">
            <w:pPr>
              <w:spacing w:after="0" w:line="240" w:lineRule="auto"/>
              <w:jc w:val="center"/>
              <w:rPr>
                <w:rFonts w:ascii="Times New Roman" w:hAnsi="Times New Roman"/>
              </w:rPr>
            </w:pPr>
          </w:p>
        </w:tc>
      </w:tr>
      <w:tr w:rsidR="00D06DDF" w:rsidRPr="00F5172C" w14:paraId="51F2B7B2" w14:textId="77777777" w:rsidTr="00D06DDF">
        <w:trPr>
          <w:trHeight w:val="551"/>
        </w:trPr>
        <w:tc>
          <w:tcPr>
            <w:tcW w:w="846" w:type="dxa"/>
            <w:vAlign w:val="center"/>
          </w:tcPr>
          <w:p w14:paraId="16EF07AF"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6B067760"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Отражены основные направления энергосбережения и повышения энергоэффективности, их обоснования?</w:t>
            </w:r>
          </w:p>
        </w:tc>
        <w:tc>
          <w:tcPr>
            <w:tcW w:w="5415" w:type="dxa"/>
            <w:vMerge/>
            <w:vAlign w:val="center"/>
          </w:tcPr>
          <w:p w14:paraId="721E7D8E"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16C3AF25"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6C22C9F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DAB43C1"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E5304F9" w14:textId="77777777" w:rsidR="00D06DDF" w:rsidRPr="00F5172C" w:rsidRDefault="00D06DDF" w:rsidP="00D06DDF">
            <w:pPr>
              <w:spacing w:after="0" w:line="240" w:lineRule="auto"/>
              <w:jc w:val="center"/>
              <w:rPr>
                <w:rFonts w:ascii="Times New Roman" w:hAnsi="Times New Roman"/>
              </w:rPr>
            </w:pPr>
          </w:p>
        </w:tc>
      </w:tr>
      <w:tr w:rsidR="00D06DDF" w:rsidRPr="00F5172C" w14:paraId="1AE72994" w14:textId="77777777" w:rsidTr="00D06DDF">
        <w:trPr>
          <w:trHeight w:val="551"/>
        </w:trPr>
        <w:tc>
          <w:tcPr>
            <w:tcW w:w="846" w:type="dxa"/>
            <w:vAlign w:val="center"/>
          </w:tcPr>
          <w:p w14:paraId="677E0F7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6A232B7A"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 xml:space="preserve">Содержатся в программе </w:t>
            </w:r>
            <w:r w:rsidRPr="00F5172C">
              <w:rPr>
                <w:rFonts w:ascii="Times New Roman" w:hAnsi="Times New Roman"/>
              </w:rPr>
              <w:t>энергосбережения</w:t>
            </w:r>
            <w:r w:rsidRPr="00F5172C">
              <w:rPr>
                <w:rFonts w:ascii="Times New Roman" w:eastAsia="Times New Roman" w:hAnsi="Times New Roman"/>
                <w:lang w:eastAsia="ru-RU"/>
              </w:rPr>
              <w:t xml:space="preserve"> и повышения энергетической эффективности перечень мероприятий по энергосбережению и повышению энергетической эффективности на каждый год реализации программы с указанием ожидаемых результатов в натуральном и стоимостном выражении от каждого мероприятия в отдельности, сроки проведения указанных мероприятий с разбивкой по годам?</w:t>
            </w:r>
          </w:p>
        </w:tc>
        <w:tc>
          <w:tcPr>
            <w:tcW w:w="5415" w:type="dxa"/>
            <w:vMerge/>
            <w:vAlign w:val="center"/>
          </w:tcPr>
          <w:p w14:paraId="6247E7D2"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B9550D5"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2A4AEAA6"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1718B21B"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9757A72" w14:textId="77777777" w:rsidR="00D06DDF" w:rsidRPr="00F5172C" w:rsidRDefault="00D06DDF" w:rsidP="00D06DDF">
            <w:pPr>
              <w:spacing w:after="0" w:line="240" w:lineRule="auto"/>
              <w:jc w:val="center"/>
              <w:rPr>
                <w:rFonts w:ascii="Times New Roman" w:hAnsi="Times New Roman"/>
              </w:rPr>
            </w:pPr>
          </w:p>
        </w:tc>
      </w:tr>
      <w:tr w:rsidR="00D06DDF" w:rsidRPr="00F5172C" w14:paraId="7476FE30" w14:textId="77777777" w:rsidTr="00D06DDF">
        <w:trPr>
          <w:trHeight w:val="551"/>
        </w:trPr>
        <w:tc>
          <w:tcPr>
            <w:tcW w:w="846" w:type="dxa"/>
            <w:vAlign w:val="center"/>
          </w:tcPr>
          <w:p w14:paraId="3132D527"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06281077" w14:textId="7DF81B78"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 xml:space="preserve">Наличие расчёта потребности в финансовых ресурсах на реализацию мероприятий программы </w:t>
            </w:r>
            <w:r w:rsidRPr="00F5172C">
              <w:rPr>
                <w:rFonts w:ascii="Times New Roman" w:hAnsi="Times New Roman"/>
              </w:rPr>
              <w:t>энергосбережения</w:t>
            </w:r>
            <w:r w:rsidRPr="00F5172C">
              <w:rPr>
                <w:rFonts w:ascii="Times New Roman" w:eastAsia="Times New Roman" w:hAnsi="Times New Roman"/>
                <w:lang w:eastAsia="ru-RU"/>
              </w:rPr>
              <w:t xml:space="preserve"> и повышения энергетической эффективности?</w:t>
            </w:r>
          </w:p>
        </w:tc>
        <w:tc>
          <w:tcPr>
            <w:tcW w:w="5415" w:type="dxa"/>
            <w:vMerge/>
            <w:vAlign w:val="center"/>
          </w:tcPr>
          <w:p w14:paraId="4A0C49CC"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5477E329"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165283BF"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69506C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E322309" w14:textId="77777777" w:rsidR="00D06DDF" w:rsidRPr="00F5172C" w:rsidRDefault="00D06DDF" w:rsidP="00D06DDF">
            <w:pPr>
              <w:spacing w:after="0" w:line="240" w:lineRule="auto"/>
              <w:jc w:val="center"/>
              <w:rPr>
                <w:rFonts w:ascii="Times New Roman" w:hAnsi="Times New Roman"/>
              </w:rPr>
            </w:pPr>
          </w:p>
        </w:tc>
      </w:tr>
      <w:tr w:rsidR="00D06DDF" w:rsidRPr="00F5172C" w14:paraId="4B5831DA" w14:textId="77777777" w:rsidTr="00D06DDF">
        <w:trPr>
          <w:trHeight w:val="551"/>
        </w:trPr>
        <w:tc>
          <w:tcPr>
            <w:tcW w:w="846" w:type="dxa"/>
            <w:vAlign w:val="center"/>
          </w:tcPr>
          <w:p w14:paraId="14026330"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3AA3E38E" w14:textId="4724FA88" w:rsidR="00D06DDF" w:rsidRPr="00F5172C" w:rsidRDefault="00D06DDF" w:rsidP="00495EF8">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 xml:space="preserve">Информация об источниках финансирования мероприятий по энергосбережению и повышению энергетической эффективности с указанием </w:t>
            </w:r>
            <w:r w:rsidRPr="00495EF8">
              <w:rPr>
                <w:rFonts w:ascii="Times New Roman" w:hAnsi="Times New Roman"/>
              </w:rPr>
              <w:t>собственных</w:t>
            </w:r>
            <w:r w:rsidRPr="00495EF8">
              <w:rPr>
                <w:rFonts w:ascii="Times New Roman" w:eastAsia="Times New Roman" w:hAnsi="Times New Roman"/>
                <w:lang w:eastAsia="ru-RU"/>
              </w:rPr>
              <w:t xml:space="preserve"> </w:t>
            </w:r>
            <w:r w:rsidRPr="00F5172C">
              <w:rPr>
                <w:rFonts w:ascii="Times New Roman" w:eastAsia="Times New Roman" w:hAnsi="Times New Roman"/>
                <w:lang w:eastAsia="ru-RU"/>
              </w:rPr>
              <w:t>источник</w:t>
            </w:r>
            <w:r w:rsidR="00495EF8">
              <w:rPr>
                <w:rFonts w:ascii="Times New Roman" w:eastAsia="Times New Roman" w:hAnsi="Times New Roman"/>
                <w:lang w:eastAsia="ru-RU"/>
              </w:rPr>
              <w:t>ов</w:t>
            </w:r>
            <w:r w:rsidRPr="00F5172C">
              <w:rPr>
                <w:rFonts w:ascii="Times New Roman" w:eastAsia="Times New Roman" w:hAnsi="Times New Roman"/>
                <w:lang w:eastAsia="ru-RU"/>
              </w:rPr>
              <w:t xml:space="preserve"> финансирования, привлечённых средств, а также (при наличии) бюджетных источников финансирования указанных мероприятий с разбивкой по годам?</w:t>
            </w:r>
          </w:p>
        </w:tc>
        <w:tc>
          <w:tcPr>
            <w:tcW w:w="5415" w:type="dxa"/>
            <w:vMerge/>
            <w:vAlign w:val="center"/>
          </w:tcPr>
          <w:p w14:paraId="3C5DA47D"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F7C2A72"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09754BD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3EBCE5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8590D18" w14:textId="77777777" w:rsidR="00D06DDF" w:rsidRPr="00F5172C" w:rsidRDefault="00D06DDF" w:rsidP="00D06DDF">
            <w:pPr>
              <w:spacing w:after="0" w:line="240" w:lineRule="auto"/>
              <w:jc w:val="center"/>
              <w:rPr>
                <w:rFonts w:ascii="Times New Roman" w:hAnsi="Times New Roman"/>
              </w:rPr>
            </w:pPr>
          </w:p>
        </w:tc>
      </w:tr>
      <w:tr w:rsidR="00D06DDF" w:rsidRPr="00F5172C" w14:paraId="29713861" w14:textId="77777777" w:rsidTr="00D06DDF">
        <w:trPr>
          <w:trHeight w:val="551"/>
        </w:trPr>
        <w:tc>
          <w:tcPr>
            <w:tcW w:w="846" w:type="dxa"/>
            <w:vAlign w:val="center"/>
          </w:tcPr>
          <w:p w14:paraId="117D53C3"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100311F8"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Осуществляется анализ потребления энергетических ресурсов за предыдущий период регулирования?</w:t>
            </w:r>
          </w:p>
        </w:tc>
        <w:tc>
          <w:tcPr>
            <w:tcW w:w="5415" w:type="dxa"/>
            <w:vMerge/>
            <w:vAlign w:val="center"/>
          </w:tcPr>
          <w:p w14:paraId="60D51E6C"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6AFD1270"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09B9408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2ED863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D419EAE" w14:textId="77777777" w:rsidR="00D06DDF" w:rsidRPr="00F5172C" w:rsidRDefault="00D06DDF" w:rsidP="00D06DDF">
            <w:pPr>
              <w:spacing w:after="0" w:line="240" w:lineRule="auto"/>
              <w:jc w:val="center"/>
              <w:rPr>
                <w:rFonts w:ascii="Times New Roman" w:hAnsi="Times New Roman"/>
              </w:rPr>
            </w:pPr>
          </w:p>
        </w:tc>
      </w:tr>
      <w:tr w:rsidR="00D06DDF" w:rsidRPr="00F5172C" w14:paraId="6467F43D" w14:textId="77777777" w:rsidTr="00D06DDF">
        <w:trPr>
          <w:trHeight w:val="551"/>
        </w:trPr>
        <w:tc>
          <w:tcPr>
            <w:tcW w:w="846" w:type="dxa"/>
            <w:vAlign w:val="center"/>
          </w:tcPr>
          <w:p w14:paraId="778C996E" w14:textId="77777777" w:rsidR="00D06DDF" w:rsidRPr="00F5172C" w:rsidRDefault="00D06DDF" w:rsidP="00D06DDF">
            <w:pPr>
              <w:numPr>
                <w:ilvl w:val="0"/>
                <w:numId w:val="4"/>
              </w:numPr>
              <w:spacing w:after="0" w:line="240" w:lineRule="auto"/>
              <w:ind w:right="-108"/>
              <w:contextualSpacing/>
              <w:jc w:val="center"/>
              <w:rPr>
                <w:rFonts w:ascii="Times New Roman" w:hAnsi="Times New Roman"/>
              </w:rPr>
            </w:pPr>
          </w:p>
        </w:tc>
        <w:tc>
          <w:tcPr>
            <w:tcW w:w="4082" w:type="dxa"/>
            <w:vAlign w:val="center"/>
          </w:tcPr>
          <w:p w14:paraId="67E71A01"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Существует механизм реализации, система мониторинга, управления за ходом выполнения программы</w:t>
            </w:r>
            <w:r w:rsidRPr="00F5172C">
              <w:rPr>
                <w:rFonts w:ascii="Times New Roman" w:hAnsi="Times New Roman"/>
              </w:rPr>
              <w:t xml:space="preserve"> </w:t>
            </w:r>
            <w:r w:rsidRPr="00F5172C">
              <w:rPr>
                <w:rFonts w:ascii="Times New Roman" w:eastAsia="Times New Roman" w:hAnsi="Times New Roman"/>
                <w:lang w:eastAsia="ru-RU"/>
              </w:rPr>
              <w:t>энергосбережения и повышения энергетической эффективности?</w:t>
            </w:r>
          </w:p>
        </w:tc>
        <w:tc>
          <w:tcPr>
            <w:tcW w:w="5415" w:type="dxa"/>
            <w:vMerge/>
            <w:vAlign w:val="center"/>
          </w:tcPr>
          <w:p w14:paraId="27DD7ABF" w14:textId="77777777" w:rsidR="00D06DDF" w:rsidRPr="00F5172C" w:rsidRDefault="00D06DDF" w:rsidP="00D06DDF">
            <w:pPr>
              <w:autoSpaceDE w:val="0"/>
              <w:autoSpaceDN w:val="0"/>
              <w:adjustRightInd w:val="0"/>
              <w:spacing w:after="0" w:line="240" w:lineRule="auto"/>
              <w:ind w:firstLine="318"/>
              <w:jc w:val="both"/>
              <w:rPr>
                <w:rFonts w:ascii="Times New Roman" w:hAnsi="Times New Roman"/>
              </w:rPr>
            </w:pPr>
          </w:p>
        </w:tc>
        <w:tc>
          <w:tcPr>
            <w:tcW w:w="567" w:type="dxa"/>
            <w:vAlign w:val="center"/>
          </w:tcPr>
          <w:p w14:paraId="76BAB7D1" w14:textId="77777777" w:rsidR="00D06DDF" w:rsidRPr="00F5172C" w:rsidRDefault="00D06DDF" w:rsidP="00D06DDF">
            <w:pPr>
              <w:spacing w:after="0" w:line="240" w:lineRule="auto"/>
              <w:jc w:val="center"/>
              <w:rPr>
                <w:rFonts w:ascii="Times New Roman" w:hAnsi="Times New Roman"/>
              </w:rPr>
            </w:pPr>
          </w:p>
        </w:tc>
        <w:tc>
          <w:tcPr>
            <w:tcW w:w="709" w:type="dxa"/>
            <w:vAlign w:val="center"/>
          </w:tcPr>
          <w:p w14:paraId="742AC33C"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790CDC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9343F29" w14:textId="77777777" w:rsidR="00D06DDF" w:rsidRPr="00F5172C" w:rsidRDefault="00D06DDF" w:rsidP="00D06DDF">
            <w:pPr>
              <w:spacing w:after="0" w:line="240" w:lineRule="auto"/>
              <w:jc w:val="center"/>
              <w:rPr>
                <w:rFonts w:ascii="Times New Roman" w:hAnsi="Times New Roman"/>
              </w:rPr>
            </w:pPr>
          </w:p>
        </w:tc>
      </w:tr>
    </w:tbl>
    <w:p w14:paraId="5B9B9397" w14:textId="77777777" w:rsidR="00D54D1A" w:rsidRPr="00FA5084" w:rsidRDefault="00D54D1A" w:rsidP="00E31C7B">
      <w:pPr>
        <w:autoSpaceDE w:val="0"/>
        <w:autoSpaceDN w:val="0"/>
        <w:adjustRightInd w:val="0"/>
        <w:spacing w:after="0" w:line="240" w:lineRule="auto"/>
        <w:jc w:val="both"/>
        <w:rPr>
          <w:rFonts w:ascii="Times New Roman" w:hAnsi="Times New Roman"/>
          <w:sz w:val="16"/>
          <w:szCs w:val="16"/>
        </w:rPr>
      </w:pPr>
    </w:p>
    <w:p w14:paraId="323D74E1" w14:textId="4641E2FD" w:rsidR="00E31C7B" w:rsidRPr="00D06DDF" w:rsidRDefault="00D06DDF" w:rsidP="00E31C7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w:t>
      </w:r>
      <w:r w:rsidR="00D76589" w:rsidRPr="00D06DDF">
        <w:rPr>
          <w:rFonts w:ascii="Times New Roman" w:hAnsi="Times New Roman"/>
          <w:sz w:val="24"/>
          <w:szCs w:val="24"/>
        </w:rPr>
        <w:t xml:space="preserve"> сфере водоснабжения и водоотведения</w:t>
      </w:r>
      <w:r>
        <w:rPr>
          <w:rFonts w:ascii="Times New Roman" w:hAnsi="Times New Roman"/>
          <w:sz w:val="24"/>
          <w:szCs w:val="24"/>
        </w:rPr>
        <w:t>:</w:t>
      </w:r>
    </w:p>
    <w:tbl>
      <w:tblPr>
        <w:tblpPr w:leftFromText="181" w:rightFromText="181"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4209"/>
        <w:gridCol w:w="5244"/>
        <w:gridCol w:w="709"/>
        <w:gridCol w:w="567"/>
        <w:gridCol w:w="1559"/>
        <w:gridCol w:w="1560"/>
      </w:tblGrid>
      <w:tr w:rsidR="00D06DDF" w:rsidRPr="00F5172C" w14:paraId="08ACD1C8" w14:textId="77777777" w:rsidTr="00D06DDF">
        <w:trPr>
          <w:trHeight w:val="518"/>
        </w:trPr>
        <w:tc>
          <w:tcPr>
            <w:tcW w:w="861" w:type="dxa"/>
            <w:vMerge w:val="restart"/>
            <w:vAlign w:val="center"/>
          </w:tcPr>
          <w:p w14:paraId="490DE0CC" w14:textId="77777777" w:rsidR="00D06DDF" w:rsidRPr="00F5172C" w:rsidRDefault="00D06DDF" w:rsidP="00D06DDF">
            <w:pPr>
              <w:spacing w:after="0" w:line="240" w:lineRule="auto"/>
              <w:ind w:right="-108"/>
              <w:rPr>
                <w:rFonts w:ascii="Times New Roman" w:hAnsi="Times New Roman"/>
              </w:rPr>
            </w:pPr>
            <w:r w:rsidRPr="00F5172C">
              <w:rPr>
                <w:rFonts w:ascii="Times New Roman" w:hAnsi="Times New Roman"/>
              </w:rPr>
              <w:t>№ п/п</w:t>
            </w:r>
          </w:p>
        </w:tc>
        <w:tc>
          <w:tcPr>
            <w:tcW w:w="4209" w:type="dxa"/>
            <w:vMerge w:val="restart"/>
            <w:vAlign w:val="center"/>
          </w:tcPr>
          <w:p w14:paraId="3475CCD9"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Вопросы, отражающие содержание обязательных требований</w:t>
            </w:r>
          </w:p>
        </w:tc>
        <w:tc>
          <w:tcPr>
            <w:tcW w:w="5244" w:type="dxa"/>
            <w:vMerge w:val="restart"/>
            <w:vAlign w:val="center"/>
          </w:tcPr>
          <w:p w14:paraId="26407966" w14:textId="77777777" w:rsidR="00D06DDF" w:rsidRPr="00F5172C" w:rsidRDefault="00D06DDF" w:rsidP="00D06DDF">
            <w:pPr>
              <w:autoSpaceDE w:val="0"/>
              <w:autoSpaceDN w:val="0"/>
              <w:adjustRightInd w:val="0"/>
              <w:spacing w:after="0" w:line="240" w:lineRule="auto"/>
              <w:jc w:val="center"/>
              <w:rPr>
                <w:rFonts w:ascii="Times New Roman" w:hAnsi="Times New Roman"/>
              </w:rPr>
            </w:pPr>
            <w:r w:rsidRPr="00F5172C">
              <w:rPr>
                <w:rFonts w:ascii="Times New Roman" w:hAnsi="Times New Roman"/>
              </w:rPr>
              <w:t>Реквизиты нормативных правовых актов с указанием структурных единиц этих актов</w:t>
            </w:r>
          </w:p>
        </w:tc>
        <w:tc>
          <w:tcPr>
            <w:tcW w:w="4395" w:type="dxa"/>
            <w:gridSpan w:val="4"/>
            <w:vAlign w:val="center"/>
          </w:tcPr>
          <w:p w14:paraId="127E0C5C" w14:textId="77777777" w:rsidR="00D06DDF" w:rsidRPr="00F5172C" w:rsidRDefault="00D06DDF" w:rsidP="00D06DDF">
            <w:pPr>
              <w:autoSpaceDE w:val="0"/>
              <w:autoSpaceDN w:val="0"/>
              <w:adjustRightInd w:val="0"/>
              <w:spacing w:after="0" w:line="240" w:lineRule="auto"/>
              <w:ind w:left="-108" w:right="-108"/>
              <w:jc w:val="center"/>
              <w:rPr>
                <w:rFonts w:ascii="Times New Roman" w:hAnsi="Times New Roman"/>
              </w:rPr>
            </w:pPr>
            <w:r w:rsidRPr="00F5172C">
              <w:rPr>
                <w:rFonts w:ascii="Times New Roman" w:hAnsi="Times New Roman"/>
              </w:rPr>
              <w:t>Ответы на вопросы</w:t>
            </w:r>
          </w:p>
        </w:tc>
      </w:tr>
      <w:tr w:rsidR="00D06DDF" w:rsidRPr="00F5172C" w14:paraId="5F84602B" w14:textId="77777777" w:rsidTr="00D06DDF">
        <w:trPr>
          <w:trHeight w:val="155"/>
        </w:trPr>
        <w:tc>
          <w:tcPr>
            <w:tcW w:w="861" w:type="dxa"/>
            <w:vMerge/>
            <w:vAlign w:val="center"/>
          </w:tcPr>
          <w:p w14:paraId="68F8AD83"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Merge/>
            <w:vAlign w:val="center"/>
          </w:tcPr>
          <w:p w14:paraId="27255BD9" w14:textId="77777777" w:rsidR="00D06DDF" w:rsidRPr="00F5172C" w:rsidRDefault="00D06DDF" w:rsidP="00D06DDF">
            <w:pPr>
              <w:spacing w:after="0" w:line="240" w:lineRule="auto"/>
              <w:jc w:val="both"/>
              <w:rPr>
                <w:rFonts w:ascii="Times New Roman" w:hAnsi="Times New Roman"/>
              </w:rPr>
            </w:pPr>
          </w:p>
        </w:tc>
        <w:tc>
          <w:tcPr>
            <w:tcW w:w="5244" w:type="dxa"/>
            <w:vMerge/>
            <w:vAlign w:val="center"/>
          </w:tcPr>
          <w:p w14:paraId="5F4164D4" w14:textId="77777777" w:rsidR="00D06DDF" w:rsidRPr="00F5172C" w:rsidRDefault="00D06DDF" w:rsidP="00D06DDF">
            <w:pPr>
              <w:spacing w:after="0" w:line="240" w:lineRule="auto"/>
              <w:ind w:left="-108" w:right="-108"/>
              <w:jc w:val="center"/>
              <w:rPr>
                <w:rFonts w:ascii="Times New Roman" w:hAnsi="Times New Roman"/>
              </w:rPr>
            </w:pPr>
          </w:p>
        </w:tc>
        <w:tc>
          <w:tcPr>
            <w:tcW w:w="709" w:type="dxa"/>
            <w:vAlign w:val="center"/>
          </w:tcPr>
          <w:p w14:paraId="6AC6006A"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Да</w:t>
            </w:r>
          </w:p>
        </w:tc>
        <w:tc>
          <w:tcPr>
            <w:tcW w:w="567" w:type="dxa"/>
            <w:vAlign w:val="center"/>
          </w:tcPr>
          <w:p w14:paraId="490AD5D2"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Нет</w:t>
            </w:r>
          </w:p>
        </w:tc>
        <w:tc>
          <w:tcPr>
            <w:tcW w:w="1559" w:type="dxa"/>
            <w:vAlign w:val="center"/>
          </w:tcPr>
          <w:p w14:paraId="3FB9C81C"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Неприменимо</w:t>
            </w:r>
          </w:p>
        </w:tc>
        <w:tc>
          <w:tcPr>
            <w:tcW w:w="1560" w:type="dxa"/>
            <w:vAlign w:val="center"/>
          </w:tcPr>
          <w:p w14:paraId="553EA673"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Примечание*</w:t>
            </w:r>
          </w:p>
        </w:tc>
      </w:tr>
      <w:tr w:rsidR="00D06DDF" w:rsidRPr="00F5172C" w14:paraId="5FFDB2FF" w14:textId="77777777" w:rsidTr="00D06DDF">
        <w:trPr>
          <w:trHeight w:val="85"/>
        </w:trPr>
        <w:tc>
          <w:tcPr>
            <w:tcW w:w="861" w:type="dxa"/>
            <w:vAlign w:val="center"/>
          </w:tcPr>
          <w:p w14:paraId="746A3C04" w14:textId="77777777" w:rsidR="00D06DDF" w:rsidRPr="00F5172C" w:rsidRDefault="00D06DDF" w:rsidP="00D06DDF">
            <w:pPr>
              <w:spacing w:after="0" w:line="240" w:lineRule="auto"/>
              <w:ind w:left="360" w:right="-108"/>
              <w:jc w:val="center"/>
              <w:rPr>
                <w:rFonts w:ascii="Times New Roman" w:hAnsi="Times New Roman"/>
              </w:rPr>
            </w:pPr>
            <w:r w:rsidRPr="00F5172C">
              <w:rPr>
                <w:rFonts w:ascii="Times New Roman" w:hAnsi="Times New Roman"/>
              </w:rPr>
              <w:t>1</w:t>
            </w:r>
          </w:p>
        </w:tc>
        <w:tc>
          <w:tcPr>
            <w:tcW w:w="4209" w:type="dxa"/>
            <w:vAlign w:val="center"/>
          </w:tcPr>
          <w:p w14:paraId="2A8D62F6" w14:textId="77777777" w:rsidR="00D06DDF" w:rsidRPr="00F5172C" w:rsidRDefault="00D06DDF" w:rsidP="00D06DDF">
            <w:pPr>
              <w:spacing w:after="0" w:line="240" w:lineRule="auto"/>
              <w:jc w:val="center"/>
              <w:rPr>
                <w:rFonts w:ascii="Times New Roman" w:hAnsi="Times New Roman"/>
              </w:rPr>
            </w:pPr>
            <w:r w:rsidRPr="00F5172C">
              <w:rPr>
                <w:rFonts w:ascii="Times New Roman" w:hAnsi="Times New Roman"/>
              </w:rPr>
              <w:t>2</w:t>
            </w:r>
          </w:p>
        </w:tc>
        <w:tc>
          <w:tcPr>
            <w:tcW w:w="5244" w:type="dxa"/>
            <w:vAlign w:val="center"/>
          </w:tcPr>
          <w:p w14:paraId="0D1A3470" w14:textId="77777777" w:rsidR="00D06DDF" w:rsidRPr="00F5172C" w:rsidRDefault="00D06DDF" w:rsidP="00D06DDF">
            <w:pPr>
              <w:spacing w:after="0" w:line="240" w:lineRule="auto"/>
              <w:ind w:left="-108" w:right="-108"/>
              <w:jc w:val="center"/>
              <w:rPr>
                <w:rFonts w:ascii="Times New Roman" w:hAnsi="Times New Roman"/>
              </w:rPr>
            </w:pPr>
            <w:r w:rsidRPr="00F5172C">
              <w:rPr>
                <w:rFonts w:ascii="Times New Roman" w:hAnsi="Times New Roman"/>
              </w:rPr>
              <w:t>3</w:t>
            </w:r>
          </w:p>
        </w:tc>
        <w:tc>
          <w:tcPr>
            <w:tcW w:w="709" w:type="dxa"/>
            <w:vAlign w:val="center"/>
          </w:tcPr>
          <w:p w14:paraId="415A6196" w14:textId="77777777" w:rsidR="00D06DDF" w:rsidRPr="00F5172C" w:rsidRDefault="00D06DDF" w:rsidP="00D06DDF">
            <w:pPr>
              <w:spacing w:after="0" w:line="240" w:lineRule="auto"/>
              <w:jc w:val="center"/>
              <w:rPr>
                <w:rFonts w:ascii="Times New Roman" w:hAnsi="Times New Roman"/>
              </w:rPr>
            </w:pPr>
            <w:r w:rsidRPr="00F5172C">
              <w:rPr>
                <w:rFonts w:ascii="Times New Roman" w:hAnsi="Times New Roman"/>
              </w:rPr>
              <w:t>4</w:t>
            </w:r>
          </w:p>
        </w:tc>
        <w:tc>
          <w:tcPr>
            <w:tcW w:w="567" w:type="dxa"/>
            <w:vAlign w:val="center"/>
          </w:tcPr>
          <w:p w14:paraId="435E9A79" w14:textId="77777777" w:rsidR="00D06DDF" w:rsidRPr="00F5172C" w:rsidRDefault="00D06DDF" w:rsidP="00D06DDF">
            <w:pPr>
              <w:spacing w:after="0" w:line="240" w:lineRule="auto"/>
              <w:jc w:val="center"/>
              <w:rPr>
                <w:rFonts w:ascii="Times New Roman" w:hAnsi="Times New Roman"/>
              </w:rPr>
            </w:pPr>
            <w:r w:rsidRPr="00F5172C">
              <w:rPr>
                <w:rFonts w:ascii="Times New Roman" w:hAnsi="Times New Roman"/>
              </w:rPr>
              <w:t>5</w:t>
            </w:r>
          </w:p>
        </w:tc>
        <w:tc>
          <w:tcPr>
            <w:tcW w:w="1559" w:type="dxa"/>
            <w:vAlign w:val="center"/>
          </w:tcPr>
          <w:p w14:paraId="1F58EBC6" w14:textId="77777777" w:rsidR="00D06DDF" w:rsidRPr="00F5172C" w:rsidRDefault="00D06DDF" w:rsidP="00D06DDF">
            <w:pPr>
              <w:spacing w:after="0" w:line="240" w:lineRule="auto"/>
              <w:jc w:val="center"/>
              <w:rPr>
                <w:rFonts w:ascii="Times New Roman" w:hAnsi="Times New Roman"/>
              </w:rPr>
            </w:pPr>
            <w:r w:rsidRPr="00F5172C">
              <w:rPr>
                <w:rFonts w:ascii="Times New Roman" w:hAnsi="Times New Roman"/>
              </w:rPr>
              <w:t>6</w:t>
            </w:r>
          </w:p>
        </w:tc>
        <w:tc>
          <w:tcPr>
            <w:tcW w:w="1560" w:type="dxa"/>
            <w:vAlign w:val="center"/>
          </w:tcPr>
          <w:p w14:paraId="3159E046" w14:textId="77777777" w:rsidR="00D06DDF" w:rsidRPr="00F5172C" w:rsidRDefault="00D06DDF" w:rsidP="00D06DDF">
            <w:pPr>
              <w:spacing w:after="0" w:line="240" w:lineRule="auto"/>
              <w:jc w:val="center"/>
              <w:rPr>
                <w:rFonts w:ascii="Times New Roman" w:hAnsi="Times New Roman"/>
              </w:rPr>
            </w:pPr>
            <w:r w:rsidRPr="00F5172C">
              <w:rPr>
                <w:rFonts w:ascii="Times New Roman" w:hAnsi="Times New Roman"/>
              </w:rPr>
              <w:t>7</w:t>
            </w:r>
          </w:p>
        </w:tc>
      </w:tr>
      <w:tr w:rsidR="00D06DDF" w:rsidRPr="00F5172C" w14:paraId="687C6D8C" w14:textId="77777777" w:rsidTr="00D06DDF">
        <w:trPr>
          <w:trHeight w:val="85"/>
        </w:trPr>
        <w:tc>
          <w:tcPr>
            <w:tcW w:w="861" w:type="dxa"/>
            <w:vAlign w:val="center"/>
          </w:tcPr>
          <w:p w14:paraId="22C8CB1D"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0C24CF49"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Соответствуют учредительные документы осуществляемому виду деятельности юридического лица, индивидуального предпринимателя.</w:t>
            </w:r>
          </w:p>
        </w:tc>
        <w:tc>
          <w:tcPr>
            <w:tcW w:w="5244" w:type="dxa"/>
            <w:vAlign w:val="center"/>
          </w:tcPr>
          <w:p w14:paraId="7B30DC63"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Статья 31 Федерального закона от 07.12.2011 </w:t>
            </w:r>
          </w:p>
          <w:p w14:paraId="1C83BD00"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416-ФЗ «О водоснабжении и водоотведении»;</w:t>
            </w:r>
          </w:p>
          <w:p w14:paraId="04F66638"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постановление Правительства РФ от 13.05.2013 № 406 «О государственном регулировании тарифов в сфере водоснабжения и водоотведения».</w:t>
            </w:r>
          </w:p>
        </w:tc>
        <w:tc>
          <w:tcPr>
            <w:tcW w:w="709" w:type="dxa"/>
            <w:vAlign w:val="center"/>
          </w:tcPr>
          <w:p w14:paraId="7BBC352D" w14:textId="77777777" w:rsidR="00D06DDF" w:rsidRPr="00F5172C" w:rsidRDefault="00D06DDF" w:rsidP="00D06DDF">
            <w:pPr>
              <w:spacing w:after="0" w:line="240" w:lineRule="auto"/>
              <w:jc w:val="center"/>
              <w:rPr>
                <w:rFonts w:ascii="Times New Roman" w:hAnsi="Times New Roman"/>
                <w:b/>
                <w:bCs/>
              </w:rPr>
            </w:pPr>
          </w:p>
        </w:tc>
        <w:tc>
          <w:tcPr>
            <w:tcW w:w="567" w:type="dxa"/>
            <w:vAlign w:val="center"/>
          </w:tcPr>
          <w:p w14:paraId="7E510072" w14:textId="77777777" w:rsidR="00D06DDF" w:rsidRPr="00F5172C" w:rsidRDefault="00D06DDF" w:rsidP="00D06DDF">
            <w:pPr>
              <w:spacing w:after="0" w:line="240" w:lineRule="auto"/>
              <w:jc w:val="center"/>
              <w:rPr>
                <w:rFonts w:ascii="Times New Roman" w:hAnsi="Times New Roman"/>
                <w:b/>
                <w:bCs/>
              </w:rPr>
            </w:pPr>
          </w:p>
        </w:tc>
        <w:tc>
          <w:tcPr>
            <w:tcW w:w="1559" w:type="dxa"/>
            <w:vAlign w:val="center"/>
          </w:tcPr>
          <w:p w14:paraId="048B146C" w14:textId="77777777" w:rsidR="00D06DDF" w:rsidRPr="00F5172C" w:rsidRDefault="00D06DDF" w:rsidP="00D06DDF">
            <w:pPr>
              <w:spacing w:after="0" w:line="240" w:lineRule="auto"/>
              <w:jc w:val="center"/>
              <w:rPr>
                <w:rFonts w:ascii="Times New Roman" w:hAnsi="Times New Roman"/>
                <w:b/>
                <w:bCs/>
              </w:rPr>
            </w:pPr>
          </w:p>
        </w:tc>
        <w:tc>
          <w:tcPr>
            <w:tcW w:w="1560" w:type="dxa"/>
            <w:vAlign w:val="center"/>
          </w:tcPr>
          <w:p w14:paraId="669B2236" w14:textId="77777777" w:rsidR="00D06DDF" w:rsidRPr="00F5172C" w:rsidRDefault="00D06DDF" w:rsidP="00D06DDF">
            <w:pPr>
              <w:spacing w:after="0" w:line="240" w:lineRule="auto"/>
              <w:jc w:val="center"/>
              <w:rPr>
                <w:rFonts w:ascii="Times New Roman" w:hAnsi="Times New Roman"/>
                <w:b/>
                <w:bCs/>
              </w:rPr>
            </w:pPr>
          </w:p>
        </w:tc>
      </w:tr>
      <w:tr w:rsidR="00D06DDF" w:rsidRPr="00F5172C" w14:paraId="317B619F" w14:textId="77777777" w:rsidTr="00D06DDF">
        <w:trPr>
          <w:trHeight w:val="85"/>
        </w:trPr>
        <w:tc>
          <w:tcPr>
            <w:tcW w:w="861" w:type="dxa"/>
            <w:vAlign w:val="center"/>
          </w:tcPr>
          <w:p w14:paraId="08837E56"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79260FD"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Наличие утверждённых для регулируемой организации Комитетом тарифов на услуги в сферах водоснабжения и (или) </w:t>
            </w:r>
            <w:r w:rsidRPr="00F5172C">
              <w:rPr>
                <w:rFonts w:ascii="Times New Roman" w:hAnsi="Times New Roman"/>
              </w:rPr>
              <w:lastRenderedPageBreak/>
              <w:t>водоотведения, подлежащих государственному регулированию.</w:t>
            </w:r>
          </w:p>
        </w:tc>
        <w:tc>
          <w:tcPr>
            <w:tcW w:w="5244" w:type="dxa"/>
            <w:vAlign w:val="center"/>
          </w:tcPr>
          <w:p w14:paraId="059FA926"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lastRenderedPageBreak/>
              <w:t xml:space="preserve">- Статья 31 Федерального закона от 07.12.2011 </w:t>
            </w:r>
          </w:p>
          <w:p w14:paraId="5928C51C"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416-ФЗ «О водоснабжении и водоотведении»;  </w:t>
            </w:r>
          </w:p>
          <w:p w14:paraId="0C1EA6C1"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постановление РФ Федерации от 13.05.2013 </w:t>
            </w:r>
          </w:p>
          <w:p w14:paraId="0EEFFCF4"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lastRenderedPageBreak/>
              <w:t>№ 406 «О государственном регулировании тарифов в сфере водоснабжения и водоотведения».</w:t>
            </w:r>
          </w:p>
        </w:tc>
        <w:tc>
          <w:tcPr>
            <w:tcW w:w="709" w:type="dxa"/>
            <w:vAlign w:val="center"/>
          </w:tcPr>
          <w:p w14:paraId="27C7D104" w14:textId="77777777" w:rsidR="00D06DDF" w:rsidRPr="00F5172C" w:rsidRDefault="00D06DDF" w:rsidP="00D06DDF">
            <w:pPr>
              <w:spacing w:after="0" w:line="240" w:lineRule="auto"/>
              <w:ind w:left="65"/>
              <w:jc w:val="center"/>
              <w:rPr>
                <w:rFonts w:ascii="Times New Roman" w:hAnsi="Times New Roman"/>
              </w:rPr>
            </w:pPr>
          </w:p>
        </w:tc>
        <w:tc>
          <w:tcPr>
            <w:tcW w:w="567" w:type="dxa"/>
            <w:vAlign w:val="center"/>
          </w:tcPr>
          <w:p w14:paraId="37AA5F05"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1E0C111E"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FF97E9E" w14:textId="77777777" w:rsidR="00D06DDF" w:rsidRPr="00F5172C" w:rsidRDefault="00D06DDF" w:rsidP="00D06DDF">
            <w:pPr>
              <w:spacing w:after="0" w:line="240" w:lineRule="auto"/>
              <w:jc w:val="center"/>
              <w:rPr>
                <w:rFonts w:ascii="Times New Roman" w:hAnsi="Times New Roman"/>
              </w:rPr>
            </w:pPr>
          </w:p>
        </w:tc>
      </w:tr>
      <w:tr w:rsidR="00D06DDF" w:rsidRPr="00F5172C" w14:paraId="664BF972" w14:textId="77777777" w:rsidTr="00D06DDF">
        <w:trPr>
          <w:trHeight w:val="85"/>
        </w:trPr>
        <w:tc>
          <w:tcPr>
            <w:tcW w:w="861" w:type="dxa"/>
            <w:vAlign w:val="center"/>
          </w:tcPr>
          <w:p w14:paraId="655CCBA7"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3FDBD08" w14:textId="77777777" w:rsidR="00D06DDF" w:rsidRPr="00F5172C" w:rsidRDefault="00D06DDF" w:rsidP="00D06DDF">
            <w:pPr>
              <w:spacing w:after="0" w:line="240" w:lineRule="auto"/>
              <w:jc w:val="both"/>
              <w:rPr>
                <w:rFonts w:ascii="Times New Roman" w:hAnsi="Times New Roman"/>
              </w:rPr>
            </w:pPr>
            <w:r w:rsidRPr="00F5172C">
              <w:rPr>
                <w:rFonts w:ascii="Times New Roman" w:eastAsia="Times New Roman" w:hAnsi="Times New Roman"/>
                <w:lang w:eastAsia="ru-RU"/>
              </w:rPr>
              <w:t>Наличие заключённых договоров холодного водоснабжения с абонентами.</w:t>
            </w:r>
          </w:p>
        </w:tc>
        <w:tc>
          <w:tcPr>
            <w:tcW w:w="5244" w:type="dxa"/>
            <w:vAlign w:val="center"/>
          </w:tcPr>
          <w:p w14:paraId="28499CF2"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Часть 1 статьи 7, части 1 ,2, 3, 8 статья 13 Федерального   закона   от   07.12.2011   № 416-ФЗ </w:t>
            </w:r>
          </w:p>
          <w:p w14:paraId="2B16BCDE"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«О водоснабжении и водоотведении»;</w:t>
            </w:r>
          </w:p>
          <w:p w14:paraId="22585908"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пункты 4, 5, 6, 18, 19, 20, 21 Правил холодного водоснабжения и водоотведения, утверждённых постановлением   Правительства  РФ  от 29.07.2013 </w:t>
            </w:r>
          </w:p>
          <w:p w14:paraId="325C4D37"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644;</w:t>
            </w:r>
          </w:p>
          <w:p w14:paraId="1A0B117F"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Типовой договор холодного водоснабжения, утверждённый постановлением Правительства РФ от 29.07.2013 № 645.</w:t>
            </w:r>
          </w:p>
        </w:tc>
        <w:tc>
          <w:tcPr>
            <w:tcW w:w="709" w:type="dxa"/>
            <w:vAlign w:val="center"/>
          </w:tcPr>
          <w:p w14:paraId="35AAF8CC" w14:textId="77777777" w:rsidR="00D06DDF" w:rsidRPr="00F5172C" w:rsidRDefault="00D06DDF" w:rsidP="00D06DDF">
            <w:pPr>
              <w:spacing w:after="0" w:line="240" w:lineRule="auto"/>
              <w:ind w:left="65"/>
              <w:jc w:val="center"/>
              <w:rPr>
                <w:rFonts w:ascii="Times New Roman" w:hAnsi="Times New Roman"/>
              </w:rPr>
            </w:pPr>
          </w:p>
        </w:tc>
        <w:tc>
          <w:tcPr>
            <w:tcW w:w="567" w:type="dxa"/>
            <w:vAlign w:val="center"/>
          </w:tcPr>
          <w:p w14:paraId="7B1784C5"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04D718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6091A8A" w14:textId="77777777" w:rsidR="00D06DDF" w:rsidRPr="00F5172C" w:rsidRDefault="00D06DDF" w:rsidP="00D06DDF">
            <w:pPr>
              <w:spacing w:after="0" w:line="240" w:lineRule="auto"/>
              <w:jc w:val="center"/>
              <w:rPr>
                <w:rFonts w:ascii="Times New Roman" w:hAnsi="Times New Roman"/>
              </w:rPr>
            </w:pPr>
          </w:p>
        </w:tc>
      </w:tr>
      <w:tr w:rsidR="00D06DDF" w:rsidRPr="00F5172C" w14:paraId="1E22FB9D" w14:textId="77777777" w:rsidTr="00D06DDF">
        <w:trPr>
          <w:trHeight w:val="85"/>
        </w:trPr>
        <w:tc>
          <w:tcPr>
            <w:tcW w:w="861" w:type="dxa"/>
            <w:vAlign w:val="center"/>
          </w:tcPr>
          <w:p w14:paraId="0BAD780A"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18E2C125" w14:textId="77777777"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eastAsia="Times New Roman" w:hAnsi="Times New Roman"/>
                <w:lang w:eastAsia="ru-RU"/>
              </w:rPr>
              <w:t>Применяются организацией, осуществляющей холодное водоснабжение, тарифы на питьевую воду (питьевое водоснабжение) и (или) техническую воду, установленные Комитетом, для расчёта платы за поставку питьевой и (или) технической воды по договору холодного водоснабжения.</w:t>
            </w:r>
          </w:p>
        </w:tc>
        <w:tc>
          <w:tcPr>
            <w:tcW w:w="5244" w:type="dxa"/>
            <w:vAlign w:val="center"/>
          </w:tcPr>
          <w:p w14:paraId="4E18740B"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Статья 424 Гражданского кодекса РФ;</w:t>
            </w:r>
          </w:p>
          <w:p w14:paraId="1B28AE67"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части 1, 6, 6.1, статьи 13 Федерального закона      от 07.12.2011 № 416-ФЗ «О водоснабжении и водоотведении»;</w:t>
            </w:r>
          </w:p>
          <w:p w14:paraId="02B7682F"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 22 Правил холодного водоснабжения и водоотведения, утверждённых постановлением Правительства РФ от 29.07.2013 № 644;</w:t>
            </w:r>
          </w:p>
          <w:p w14:paraId="5124807B"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пункты 1, 6 Типового договора холодного водоснабжения, утверждённого постановлением Правительства РФ от 29.07.2013 № 645.</w:t>
            </w:r>
          </w:p>
        </w:tc>
        <w:tc>
          <w:tcPr>
            <w:tcW w:w="709" w:type="dxa"/>
            <w:vAlign w:val="center"/>
          </w:tcPr>
          <w:p w14:paraId="0061CB60"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2C3E071"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F861C3A"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6F5C8BF" w14:textId="77777777" w:rsidR="00D06DDF" w:rsidRPr="00F5172C" w:rsidRDefault="00D06DDF" w:rsidP="00D06DDF">
            <w:pPr>
              <w:spacing w:after="0" w:line="240" w:lineRule="auto"/>
              <w:jc w:val="center"/>
              <w:rPr>
                <w:rFonts w:ascii="Times New Roman" w:hAnsi="Times New Roman"/>
              </w:rPr>
            </w:pPr>
          </w:p>
        </w:tc>
      </w:tr>
      <w:tr w:rsidR="00D06DDF" w:rsidRPr="00F5172C" w14:paraId="326D95BE" w14:textId="77777777" w:rsidTr="00D06DDF">
        <w:trPr>
          <w:trHeight w:val="85"/>
        </w:trPr>
        <w:tc>
          <w:tcPr>
            <w:tcW w:w="861" w:type="dxa"/>
            <w:vAlign w:val="center"/>
          </w:tcPr>
          <w:p w14:paraId="3F1B80AA"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1D23D04D" w14:textId="77777777" w:rsidR="00D06DDF" w:rsidRPr="00F5172C" w:rsidRDefault="00D06DDF" w:rsidP="00D06DDF">
            <w:pPr>
              <w:spacing w:after="0" w:line="240" w:lineRule="auto"/>
              <w:jc w:val="both"/>
              <w:rPr>
                <w:rFonts w:ascii="Times New Roman" w:hAnsi="Times New Roman"/>
              </w:rPr>
            </w:pPr>
            <w:r w:rsidRPr="00F5172C">
              <w:rPr>
                <w:rFonts w:ascii="Times New Roman" w:eastAsia="Times New Roman" w:hAnsi="Times New Roman"/>
                <w:lang w:eastAsia="ru-RU"/>
              </w:rPr>
              <w:t>Наличие заключённых договоров водоотведения с абонентами.</w:t>
            </w:r>
          </w:p>
        </w:tc>
        <w:tc>
          <w:tcPr>
            <w:tcW w:w="5244" w:type="dxa"/>
            <w:vAlign w:val="center"/>
          </w:tcPr>
          <w:p w14:paraId="01FAEBF3"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Часть 1 статьи 7, части 1, 2, 3, 8 статья 14 Федерального закона от 07.12.2011 № 416-ФЗ        «О водоснабжении и водоотведении»;</w:t>
            </w:r>
          </w:p>
          <w:p w14:paraId="123A71D1"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пункты 4, 5, 6, 18, 19, 24, 25 Правил холодного водоснабжения и водоотведения, утверждённых постановлением  Правительства  РФ  от  29.07.2013 </w:t>
            </w:r>
          </w:p>
          <w:p w14:paraId="672D1CAB"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644;</w:t>
            </w:r>
          </w:p>
          <w:p w14:paraId="48B1B060"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Типовой договор водоотведения, утверждённый постановлением Правительства РФ от 29.07.2013 № 645.</w:t>
            </w:r>
          </w:p>
        </w:tc>
        <w:tc>
          <w:tcPr>
            <w:tcW w:w="709" w:type="dxa"/>
            <w:vAlign w:val="center"/>
          </w:tcPr>
          <w:p w14:paraId="63C82E10"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119BF7D4"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77F359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637B6D3" w14:textId="77777777" w:rsidR="00D06DDF" w:rsidRPr="00F5172C" w:rsidRDefault="00D06DDF" w:rsidP="00D06DDF">
            <w:pPr>
              <w:spacing w:after="0" w:line="240" w:lineRule="auto"/>
              <w:jc w:val="center"/>
              <w:rPr>
                <w:rFonts w:ascii="Times New Roman" w:hAnsi="Times New Roman"/>
              </w:rPr>
            </w:pPr>
          </w:p>
        </w:tc>
      </w:tr>
      <w:tr w:rsidR="00D06DDF" w:rsidRPr="00F5172C" w14:paraId="56CABFCF" w14:textId="77777777" w:rsidTr="00D06DDF">
        <w:trPr>
          <w:trHeight w:val="3640"/>
        </w:trPr>
        <w:tc>
          <w:tcPr>
            <w:tcW w:w="861" w:type="dxa"/>
            <w:vAlign w:val="center"/>
          </w:tcPr>
          <w:p w14:paraId="311672BD"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453C98E6"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 xml:space="preserve">Применяются организацией, осуществляющей водоотведение, тарифы на водоотведение, установленные Комитетом </w:t>
            </w:r>
            <w:r w:rsidRPr="00F5172C">
              <w:rPr>
                <w:rFonts w:ascii="Times New Roman" w:eastAsia="Times New Roman" w:hAnsi="Times New Roman"/>
                <w:lang w:eastAsia="ru-RU"/>
              </w:rPr>
              <w:t>для расчёта платы за водоотведение по договору водоотведения.</w:t>
            </w:r>
          </w:p>
        </w:tc>
        <w:tc>
          <w:tcPr>
            <w:tcW w:w="5244" w:type="dxa"/>
            <w:vAlign w:val="center"/>
          </w:tcPr>
          <w:p w14:paraId="40C27A09"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Статья 424 Гражданского кодекса РФ;</w:t>
            </w:r>
          </w:p>
          <w:p w14:paraId="7FD073DF"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части 1, 6, 6.1 статьи 14 Федерального закона      от 07.12.2011 № 416-ФЗ «О водоснабжении и водоотведении»;</w:t>
            </w:r>
          </w:p>
          <w:p w14:paraId="7AFA3296" w14:textId="77777777" w:rsidR="00D06DDF" w:rsidRPr="00F5172C" w:rsidRDefault="00D06DDF" w:rsidP="00D06DDF">
            <w:pPr>
              <w:tabs>
                <w:tab w:val="left" w:pos="6870"/>
              </w:tabs>
              <w:spacing w:after="0" w:line="240" w:lineRule="auto"/>
              <w:jc w:val="both"/>
              <w:rPr>
                <w:rFonts w:ascii="Times New Roman" w:hAnsi="Times New Roman"/>
              </w:rPr>
            </w:pPr>
            <w:r w:rsidRPr="00F5172C">
              <w:rPr>
                <w:rFonts w:ascii="Times New Roman" w:hAnsi="Times New Roman"/>
              </w:rPr>
              <w:t>- постановление Правительства РФ от 13.05.2013 № 406 «О государственном регулировании тарифов в сфере водоснабжения и водоотведения»;</w:t>
            </w:r>
          </w:p>
          <w:p w14:paraId="6B739901" w14:textId="77777777" w:rsidR="00D06DDF" w:rsidRPr="00F5172C" w:rsidRDefault="00D06DDF" w:rsidP="00D06DDF">
            <w:pPr>
              <w:tabs>
                <w:tab w:val="left" w:pos="6870"/>
              </w:tabs>
              <w:spacing w:after="0" w:line="240" w:lineRule="auto"/>
              <w:jc w:val="both"/>
              <w:rPr>
                <w:rFonts w:ascii="Times New Roman" w:hAnsi="Times New Roman"/>
              </w:rPr>
            </w:pPr>
            <w:r w:rsidRPr="00F5172C">
              <w:rPr>
                <w:rFonts w:ascii="Times New Roman" w:hAnsi="Times New Roman"/>
              </w:rPr>
              <w:t>- пункт 27 Правил холодного водоснабжения и водоотведения, утверждённые постановлением Правительства РФ от 29.07.2013 № 644;</w:t>
            </w:r>
          </w:p>
          <w:p w14:paraId="4CC1A696" w14:textId="77777777" w:rsidR="00D06DDF" w:rsidRPr="00F5172C" w:rsidRDefault="00D06DDF" w:rsidP="00D06DDF">
            <w:pPr>
              <w:tabs>
                <w:tab w:val="left" w:pos="6870"/>
              </w:tabs>
              <w:spacing w:after="0" w:line="240" w:lineRule="auto"/>
              <w:jc w:val="both"/>
              <w:rPr>
                <w:rFonts w:ascii="Times New Roman" w:hAnsi="Times New Roman"/>
              </w:rPr>
            </w:pPr>
            <w:r w:rsidRPr="00F5172C">
              <w:rPr>
                <w:rFonts w:ascii="Times New Roman" w:hAnsi="Times New Roman"/>
              </w:rPr>
              <w:t>- пункты 1, 6 Типового договора водоотведения, утверждённого постановлением Правительства РФ от 29.07.2013 № 645.</w:t>
            </w:r>
          </w:p>
        </w:tc>
        <w:tc>
          <w:tcPr>
            <w:tcW w:w="709" w:type="dxa"/>
            <w:vAlign w:val="center"/>
          </w:tcPr>
          <w:p w14:paraId="3C209FA2"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A98ED35"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7D0DE8C"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2F687F6" w14:textId="77777777" w:rsidR="00D06DDF" w:rsidRPr="00F5172C" w:rsidRDefault="00D06DDF" w:rsidP="00D06DDF">
            <w:pPr>
              <w:spacing w:after="0" w:line="240" w:lineRule="auto"/>
              <w:jc w:val="center"/>
              <w:rPr>
                <w:rFonts w:ascii="Times New Roman" w:hAnsi="Times New Roman"/>
              </w:rPr>
            </w:pPr>
          </w:p>
        </w:tc>
      </w:tr>
      <w:tr w:rsidR="00D06DDF" w:rsidRPr="00F5172C" w14:paraId="763759DB" w14:textId="77777777" w:rsidTr="00D06DDF">
        <w:trPr>
          <w:trHeight w:val="85"/>
        </w:trPr>
        <w:tc>
          <w:tcPr>
            <w:tcW w:w="861" w:type="dxa"/>
            <w:vAlign w:val="center"/>
          </w:tcPr>
          <w:p w14:paraId="3B2D4111"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5225ECFC" w14:textId="77777777"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eastAsia="Times New Roman" w:hAnsi="Times New Roman"/>
                <w:lang w:eastAsia="ru-RU"/>
              </w:rPr>
              <w:t>Наличие заключённых договоров горячего водоснабжения с абонентами.</w:t>
            </w:r>
          </w:p>
        </w:tc>
        <w:tc>
          <w:tcPr>
            <w:tcW w:w="5244" w:type="dxa"/>
            <w:vAlign w:val="center"/>
          </w:tcPr>
          <w:p w14:paraId="14016826"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Часть 1 статьи 7, части 1, 2, 3, 8 статья 13 Федерального   закона   от   07.12.2011  №   416-ФЗ </w:t>
            </w:r>
          </w:p>
          <w:p w14:paraId="1505432A"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«О водоснабжении и водоотведении»;</w:t>
            </w:r>
          </w:p>
          <w:p w14:paraId="05EE4F12"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пункты 3, 4, 5 Правил горячего водоснабжения, утверждённых постановлением Правительства РФ от 29.07.2013 № 642;</w:t>
            </w:r>
          </w:p>
          <w:p w14:paraId="225C0A7B"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Типовой договор в области горячего водоснабжения, утверждённый постановлением Правительства РФ от 29.07.2013 № 643.</w:t>
            </w:r>
          </w:p>
        </w:tc>
        <w:tc>
          <w:tcPr>
            <w:tcW w:w="709" w:type="dxa"/>
            <w:vAlign w:val="center"/>
          </w:tcPr>
          <w:p w14:paraId="400AD937"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7B3BE63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3FC115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8322161" w14:textId="77777777" w:rsidR="00D06DDF" w:rsidRPr="00F5172C" w:rsidRDefault="00D06DDF" w:rsidP="00D06DDF">
            <w:pPr>
              <w:spacing w:after="0" w:line="240" w:lineRule="auto"/>
              <w:jc w:val="center"/>
              <w:rPr>
                <w:rFonts w:ascii="Times New Roman" w:hAnsi="Times New Roman"/>
              </w:rPr>
            </w:pPr>
          </w:p>
        </w:tc>
      </w:tr>
      <w:tr w:rsidR="00D06DDF" w:rsidRPr="00F5172C" w14:paraId="39572366" w14:textId="77777777" w:rsidTr="00D06DDF">
        <w:trPr>
          <w:trHeight w:val="85"/>
        </w:trPr>
        <w:tc>
          <w:tcPr>
            <w:tcW w:w="861" w:type="dxa"/>
            <w:vAlign w:val="center"/>
          </w:tcPr>
          <w:p w14:paraId="447F1BAC"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5B556BBA" w14:textId="0840A8FE"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Применяются организацией, осуществляющей горячее водоснабжение, тарифов на горячую</w:t>
            </w:r>
            <w:r w:rsidR="00495EF8">
              <w:rPr>
                <w:rFonts w:ascii="Times New Roman" w:eastAsia="Times New Roman" w:hAnsi="Times New Roman"/>
                <w:lang w:eastAsia="ru-RU"/>
              </w:rPr>
              <w:t xml:space="preserve"> воду</w:t>
            </w:r>
            <w:r w:rsidRPr="00F5172C">
              <w:rPr>
                <w:rFonts w:ascii="Times New Roman" w:eastAsia="Times New Roman" w:hAnsi="Times New Roman"/>
                <w:lang w:eastAsia="ru-RU"/>
              </w:rPr>
              <w:t>, установленных Комитетом, для расчёта платы за поставку горячей воды по договору горячего водоснабжения.</w:t>
            </w:r>
          </w:p>
          <w:p w14:paraId="77129B07" w14:textId="77777777" w:rsidR="00D06DDF" w:rsidRPr="00F5172C" w:rsidRDefault="00D06DDF" w:rsidP="00D06DDF">
            <w:pPr>
              <w:tabs>
                <w:tab w:val="left" w:pos="6870"/>
              </w:tabs>
              <w:spacing w:after="0" w:line="230" w:lineRule="auto"/>
              <w:ind w:firstLine="397"/>
              <w:jc w:val="both"/>
              <w:rPr>
                <w:rFonts w:ascii="Times New Roman" w:hAnsi="Times New Roman"/>
              </w:rPr>
            </w:pPr>
          </w:p>
        </w:tc>
        <w:tc>
          <w:tcPr>
            <w:tcW w:w="5244" w:type="dxa"/>
            <w:vAlign w:val="center"/>
          </w:tcPr>
          <w:p w14:paraId="1FD2614B"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Статья 424 Гражданского кодекса РФ;</w:t>
            </w:r>
          </w:p>
          <w:p w14:paraId="64EB3690"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части 1, 6, 6.1, статьи 13 Федерального закона      от 07.12.2011 № 416-ФЗ «О водоснабжении и водоотведении»;</w:t>
            </w:r>
          </w:p>
          <w:p w14:paraId="2E99149F"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 21 Правил горячего водоснабжения, утверждённых постановлением Правительства РФ от 29.07.2013 № 642;</w:t>
            </w:r>
          </w:p>
          <w:p w14:paraId="41B8D73A"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пункты 1, 8 Типового договора горячего водоснабжения, утверждённого постановлением Правительства РФ от 29.07.2013 № 643.</w:t>
            </w:r>
          </w:p>
        </w:tc>
        <w:tc>
          <w:tcPr>
            <w:tcW w:w="709" w:type="dxa"/>
            <w:vAlign w:val="center"/>
          </w:tcPr>
          <w:p w14:paraId="6B25A023"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1D7D5747"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C89FC4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4A1416A" w14:textId="77777777" w:rsidR="00D06DDF" w:rsidRPr="00F5172C" w:rsidRDefault="00D06DDF" w:rsidP="00D06DDF">
            <w:pPr>
              <w:spacing w:after="0" w:line="240" w:lineRule="auto"/>
              <w:jc w:val="center"/>
              <w:rPr>
                <w:rFonts w:ascii="Times New Roman" w:hAnsi="Times New Roman"/>
              </w:rPr>
            </w:pPr>
          </w:p>
        </w:tc>
      </w:tr>
      <w:tr w:rsidR="00D06DDF" w:rsidRPr="00F5172C" w14:paraId="73D62CB2" w14:textId="77777777" w:rsidTr="00D06DDF">
        <w:trPr>
          <w:trHeight w:val="85"/>
        </w:trPr>
        <w:tc>
          <w:tcPr>
            <w:tcW w:w="861" w:type="dxa"/>
            <w:vAlign w:val="center"/>
          </w:tcPr>
          <w:p w14:paraId="5EF5DA1E"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18BD977A"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eastAsia="Times New Roman" w:hAnsi="Times New Roman"/>
                <w:lang w:eastAsia="ru-RU"/>
              </w:rPr>
              <w:t xml:space="preserve">Наличие заключённых договоров по транспортировке холодной воды с </w:t>
            </w:r>
            <w:r w:rsidRPr="00F5172C">
              <w:rPr>
                <w:rFonts w:ascii="Times New Roman" w:eastAsia="Times New Roman" w:hAnsi="Times New Roman"/>
                <w:lang w:eastAsia="ru-RU"/>
              </w:rPr>
              <w:lastRenderedPageBreak/>
              <w:t>гарантирующей организацией (</w:t>
            </w:r>
            <w:r w:rsidRPr="00F5172C">
              <w:rPr>
                <w:rFonts w:ascii="Times New Roman" w:hAnsi="Times New Roman"/>
              </w:rPr>
              <w:t>организацией водопроводно-канализационного хозяйства).</w:t>
            </w:r>
          </w:p>
          <w:p w14:paraId="3C68F059" w14:textId="77777777" w:rsidR="00D06DDF" w:rsidRPr="00F5172C" w:rsidRDefault="00D06DDF" w:rsidP="00D06DDF">
            <w:pPr>
              <w:tabs>
                <w:tab w:val="left" w:pos="6870"/>
              </w:tabs>
              <w:spacing w:after="0" w:line="230" w:lineRule="auto"/>
              <w:ind w:firstLine="397"/>
              <w:jc w:val="both"/>
              <w:rPr>
                <w:rFonts w:ascii="Times New Roman" w:hAnsi="Times New Roman"/>
              </w:rPr>
            </w:pPr>
          </w:p>
        </w:tc>
        <w:tc>
          <w:tcPr>
            <w:tcW w:w="5244" w:type="dxa"/>
            <w:vAlign w:val="center"/>
          </w:tcPr>
          <w:p w14:paraId="20D955AF"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lastRenderedPageBreak/>
              <w:t xml:space="preserve">- Часть 1 статьи 7, часть 5 статьи 12, части 1 ,2, 5 статья 16 Федерального закона от 07.12.2011 </w:t>
            </w:r>
          </w:p>
          <w:p w14:paraId="4CB8DBC3"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lastRenderedPageBreak/>
              <w:t>№ 416-ФЗ «О водоснабжении и водоотведении»;</w:t>
            </w:r>
          </w:p>
          <w:p w14:paraId="6AD3A2BA"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пункты 45, 46 Правил холодного водоснабжения и водоотведения, утверждённых постановлением Правительства РФ от 29.07.2013 № 644;</w:t>
            </w:r>
          </w:p>
          <w:p w14:paraId="5416A012"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Типовой договор по транспортировке холодной воды, утверждённый постановлением Правительства РФ от 29.07.2013 № 645.</w:t>
            </w:r>
          </w:p>
        </w:tc>
        <w:tc>
          <w:tcPr>
            <w:tcW w:w="709" w:type="dxa"/>
            <w:vAlign w:val="center"/>
          </w:tcPr>
          <w:p w14:paraId="0307BEF7"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5B35B6D6"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6B416EC"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5E02AC9" w14:textId="77777777" w:rsidR="00D06DDF" w:rsidRPr="00F5172C" w:rsidRDefault="00D06DDF" w:rsidP="00D06DDF">
            <w:pPr>
              <w:spacing w:after="0" w:line="240" w:lineRule="auto"/>
              <w:jc w:val="center"/>
              <w:rPr>
                <w:rFonts w:ascii="Times New Roman" w:hAnsi="Times New Roman"/>
              </w:rPr>
            </w:pPr>
          </w:p>
        </w:tc>
      </w:tr>
      <w:tr w:rsidR="00D06DDF" w:rsidRPr="00F5172C" w14:paraId="6BB4969B" w14:textId="77777777" w:rsidTr="00D06DDF">
        <w:trPr>
          <w:trHeight w:val="85"/>
        </w:trPr>
        <w:tc>
          <w:tcPr>
            <w:tcW w:w="861" w:type="dxa"/>
            <w:vAlign w:val="center"/>
          </w:tcPr>
          <w:p w14:paraId="7A7D9408"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EA50259"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Применяются организацией, осуществляющей транспортировку холодной воды, тарифов на транспортировку воды, установленных Комитетом, для расчёта оплаты за услуги по договору по транспортировке воды.</w:t>
            </w:r>
          </w:p>
          <w:p w14:paraId="5B57EB85" w14:textId="77777777" w:rsidR="00D06DDF" w:rsidRPr="00F5172C" w:rsidRDefault="00D06DDF" w:rsidP="00D06DDF">
            <w:pPr>
              <w:tabs>
                <w:tab w:val="left" w:pos="6870"/>
              </w:tabs>
              <w:spacing w:after="0" w:line="230" w:lineRule="auto"/>
              <w:ind w:firstLine="397"/>
              <w:jc w:val="both"/>
              <w:rPr>
                <w:rFonts w:ascii="Times New Roman" w:hAnsi="Times New Roman"/>
              </w:rPr>
            </w:pPr>
          </w:p>
        </w:tc>
        <w:tc>
          <w:tcPr>
            <w:tcW w:w="5244" w:type="dxa"/>
            <w:vAlign w:val="center"/>
          </w:tcPr>
          <w:p w14:paraId="56F32954"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Статья 424 Гражданского кодекса РФ;</w:t>
            </w:r>
          </w:p>
          <w:p w14:paraId="49855774"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части 1, 3 статьи 16 Федерального закона             от 07.12.2011 № 416-ФЗ «О водоснабжении и водоотведении»;</w:t>
            </w:r>
          </w:p>
          <w:p w14:paraId="1B78D21D"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 49 Правил холодного водоснабжения и водоотведения, утверждённых постановлением Правительства РФ от 29.07.2013 № 644;</w:t>
            </w:r>
          </w:p>
          <w:p w14:paraId="05215544"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пункты 1, 8 Типового договора по транспортировке холодной воды, утверждённого постановлением Правительства РФ от 29.07.2013 № 645.</w:t>
            </w:r>
          </w:p>
        </w:tc>
        <w:tc>
          <w:tcPr>
            <w:tcW w:w="709" w:type="dxa"/>
            <w:vAlign w:val="center"/>
          </w:tcPr>
          <w:p w14:paraId="6AD0C40D"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5FE295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2841FB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1C13255" w14:textId="77777777" w:rsidR="00D06DDF" w:rsidRPr="00F5172C" w:rsidRDefault="00D06DDF" w:rsidP="00D06DDF">
            <w:pPr>
              <w:spacing w:after="0" w:line="240" w:lineRule="auto"/>
              <w:jc w:val="center"/>
              <w:rPr>
                <w:rFonts w:ascii="Times New Roman" w:hAnsi="Times New Roman"/>
              </w:rPr>
            </w:pPr>
          </w:p>
        </w:tc>
      </w:tr>
      <w:tr w:rsidR="00D06DDF" w:rsidRPr="00F5172C" w14:paraId="7D1E3B1D" w14:textId="77777777" w:rsidTr="00D06DDF">
        <w:trPr>
          <w:trHeight w:val="85"/>
        </w:trPr>
        <w:tc>
          <w:tcPr>
            <w:tcW w:w="861" w:type="dxa"/>
            <w:vAlign w:val="center"/>
          </w:tcPr>
          <w:p w14:paraId="0A02AD34"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23BB55B8"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eastAsia="Times New Roman" w:hAnsi="Times New Roman"/>
                <w:lang w:eastAsia="ru-RU"/>
              </w:rPr>
              <w:t>Наличие заключённых договоров по транспортировке горячей воды с гарантирующей организацией (</w:t>
            </w:r>
            <w:r w:rsidRPr="00F5172C">
              <w:rPr>
                <w:rFonts w:ascii="Times New Roman" w:hAnsi="Times New Roman"/>
              </w:rPr>
              <w:t>организацией водопроводно-канализационного хозяйства).</w:t>
            </w:r>
          </w:p>
          <w:p w14:paraId="64D445AA" w14:textId="77777777" w:rsidR="00D06DDF" w:rsidRPr="00F5172C" w:rsidRDefault="00D06DDF" w:rsidP="00D06DDF">
            <w:pPr>
              <w:tabs>
                <w:tab w:val="left" w:pos="6870"/>
              </w:tabs>
              <w:spacing w:after="0" w:line="230" w:lineRule="auto"/>
              <w:ind w:firstLine="397"/>
              <w:jc w:val="both"/>
              <w:rPr>
                <w:rFonts w:ascii="Times New Roman" w:hAnsi="Times New Roman"/>
              </w:rPr>
            </w:pPr>
          </w:p>
        </w:tc>
        <w:tc>
          <w:tcPr>
            <w:tcW w:w="5244" w:type="dxa"/>
            <w:vAlign w:val="center"/>
          </w:tcPr>
          <w:p w14:paraId="3E817216" w14:textId="1149C760"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Часть 1 статьи 7, часть 5 статьи 12, части 1, 2, 5 статьи 16 Федерального закона от 07.12.2011          </w:t>
            </w:r>
            <w:r w:rsidR="00F5172C">
              <w:rPr>
                <w:rFonts w:ascii="Times New Roman" w:hAnsi="Times New Roman"/>
              </w:rPr>
              <w:t xml:space="preserve">   </w:t>
            </w:r>
            <w:r w:rsidRPr="00F5172C">
              <w:rPr>
                <w:rFonts w:ascii="Times New Roman" w:hAnsi="Times New Roman"/>
              </w:rPr>
              <w:t>№ 416-ФЗ «О водоснабжении и водоотведении»;</w:t>
            </w:r>
          </w:p>
          <w:p w14:paraId="07027BFB"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пункты 32, 33, 34 Правил горячего водоснабжения, утверждённых постановлением Правительства РФ от 29.07.2013 № 642;</w:t>
            </w:r>
          </w:p>
          <w:p w14:paraId="055AF253"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Типовой договор по транспортировке горячей воды, утверждённый постановлением Правительства РФ от 29.07.2013 № 643.</w:t>
            </w:r>
          </w:p>
        </w:tc>
        <w:tc>
          <w:tcPr>
            <w:tcW w:w="709" w:type="dxa"/>
            <w:vAlign w:val="center"/>
          </w:tcPr>
          <w:p w14:paraId="0D0F1F17"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18286D0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1EB7DC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24646FE" w14:textId="77777777" w:rsidR="00D06DDF" w:rsidRPr="00F5172C" w:rsidRDefault="00D06DDF" w:rsidP="00D06DDF">
            <w:pPr>
              <w:spacing w:after="0" w:line="240" w:lineRule="auto"/>
              <w:jc w:val="center"/>
              <w:rPr>
                <w:rFonts w:ascii="Times New Roman" w:hAnsi="Times New Roman"/>
              </w:rPr>
            </w:pPr>
          </w:p>
        </w:tc>
      </w:tr>
      <w:tr w:rsidR="00D06DDF" w:rsidRPr="00F5172C" w14:paraId="715A581B" w14:textId="77777777" w:rsidTr="00D06DDF">
        <w:trPr>
          <w:trHeight w:val="85"/>
        </w:trPr>
        <w:tc>
          <w:tcPr>
            <w:tcW w:w="861" w:type="dxa"/>
            <w:vAlign w:val="center"/>
          </w:tcPr>
          <w:p w14:paraId="0BCEB442"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13E61109"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Применяются организацией, осуществляющей транспортировку горячей воды, тарифов на транспортировку воды, установленных Комитетом, для расчёта оплаты за услуги по договору по транспортировке воды.</w:t>
            </w:r>
          </w:p>
          <w:p w14:paraId="7C283D90" w14:textId="77777777" w:rsidR="00D06DDF" w:rsidRPr="00F5172C" w:rsidRDefault="00D06DDF" w:rsidP="00D06DDF">
            <w:pPr>
              <w:tabs>
                <w:tab w:val="left" w:pos="6870"/>
              </w:tabs>
              <w:spacing w:after="0" w:line="230" w:lineRule="auto"/>
              <w:ind w:firstLine="397"/>
              <w:jc w:val="both"/>
              <w:rPr>
                <w:rFonts w:ascii="Times New Roman" w:hAnsi="Times New Roman"/>
              </w:rPr>
            </w:pPr>
          </w:p>
        </w:tc>
        <w:tc>
          <w:tcPr>
            <w:tcW w:w="5244" w:type="dxa"/>
            <w:vAlign w:val="center"/>
          </w:tcPr>
          <w:p w14:paraId="2ECEBF77"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Статья 424 Гражданского кодекса РФ;</w:t>
            </w:r>
          </w:p>
          <w:p w14:paraId="4C93FF56" w14:textId="0F858B9D"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части 1, 3 статьи 16 Ф</w:t>
            </w:r>
            <w:r w:rsidR="00F5172C">
              <w:rPr>
                <w:rFonts w:ascii="Times New Roman" w:hAnsi="Times New Roman"/>
              </w:rPr>
              <w:t xml:space="preserve">едеральный закон                   </w:t>
            </w:r>
            <w:r w:rsidRPr="00F5172C">
              <w:rPr>
                <w:rFonts w:ascii="Times New Roman" w:hAnsi="Times New Roman"/>
              </w:rPr>
              <w:t>от 07.12.2011 № 416-ФЗ «О водоснабжении и водоотведении»;</w:t>
            </w:r>
          </w:p>
          <w:p w14:paraId="64B76E8A"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 49 Правил горячего водоснабжения, утверждённых постановлением Правительства РФ от 29.07.2013 № 642;</w:t>
            </w:r>
          </w:p>
          <w:p w14:paraId="6C189E57"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пункты 1, 8 Типового договора по транспортировке горячей воды, утверждённого постановлением </w:t>
            </w:r>
            <w:r w:rsidRPr="00F5172C">
              <w:rPr>
                <w:rFonts w:ascii="Times New Roman" w:hAnsi="Times New Roman"/>
              </w:rPr>
              <w:lastRenderedPageBreak/>
              <w:t>Правительства РФ от 29.07.2013 № 643.</w:t>
            </w:r>
          </w:p>
        </w:tc>
        <w:tc>
          <w:tcPr>
            <w:tcW w:w="709" w:type="dxa"/>
            <w:vAlign w:val="center"/>
          </w:tcPr>
          <w:p w14:paraId="077F5344"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3AA9FB25"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614910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E0DC563" w14:textId="77777777" w:rsidR="00D06DDF" w:rsidRPr="00F5172C" w:rsidRDefault="00D06DDF" w:rsidP="00D06DDF">
            <w:pPr>
              <w:spacing w:after="0" w:line="240" w:lineRule="auto"/>
              <w:jc w:val="center"/>
              <w:rPr>
                <w:rFonts w:ascii="Times New Roman" w:hAnsi="Times New Roman"/>
              </w:rPr>
            </w:pPr>
          </w:p>
        </w:tc>
      </w:tr>
      <w:tr w:rsidR="00D06DDF" w:rsidRPr="00F5172C" w14:paraId="7BB3C266" w14:textId="77777777" w:rsidTr="00D06DDF">
        <w:trPr>
          <w:trHeight w:val="85"/>
        </w:trPr>
        <w:tc>
          <w:tcPr>
            <w:tcW w:w="861" w:type="dxa"/>
            <w:vAlign w:val="center"/>
          </w:tcPr>
          <w:p w14:paraId="31F2E84A"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4EC628B0"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eastAsia="Times New Roman" w:hAnsi="Times New Roman"/>
                <w:lang w:eastAsia="ru-RU"/>
              </w:rPr>
              <w:t>Наличие заключённых договоров по транспортировке строчных вод с гарантирующей организацией (</w:t>
            </w:r>
            <w:r w:rsidRPr="00F5172C">
              <w:rPr>
                <w:rFonts w:ascii="Times New Roman" w:hAnsi="Times New Roman"/>
              </w:rPr>
              <w:t>организацией водопроводно-канализационного хозяйства).</w:t>
            </w:r>
          </w:p>
          <w:p w14:paraId="2313BE8F" w14:textId="77777777" w:rsidR="00D06DDF" w:rsidRPr="00F5172C" w:rsidRDefault="00D06DDF" w:rsidP="00D06DDF">
            <w:pPr>
              <w:tabs>
                <w:tab w:val="left" w:pos="6870"/>
              </w:tabs>
              <w:spacing w:after="0" w:line="230" w:lineRule="auto"/>
              <w:ind w:firstLine="397"/>
              <w:jc w:val="both"/>
              <w:rPr>
                <w:rFonts w:ascii="Times New Roman" w:hAnsi="Times New Roman"/>
              </w:rPr>
            </w:pPr>
          </w:p>
        </w:tc>
        <w:tc>
          <w:tcPr>
            <w:tcW w:w="5244" w:type="dxa"/>
            <w:vAlign w:val="center"/>
          </w:tcPr>
          <w:p w14:paraId="47822687"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Часть 1 статьи 7, часть 5 статьи 12, части 1, 2, 5 статьи 17 Федерального закона от 07.12.2011 </w:t>
            </w:r>
          </w:p>
          <w:p w14:paraId="670CD3D2"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416-ФЗ «О водоснабжении и водоотведении»;</w:t>
            </w:r>
          </w:p>
          <w:p w14:paraId="722703C4"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пункты 51, 52 Правил холодного водоснабжения и водоотведения, утверждённых постановлением Правительства РФ от 29.07.2013 № 644;</w:t>
            </w:r>
          </w:p>
          <w:p w14:paraId="5DC8664B"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Типовой договор по транспортировке холодной воды, утверждённый постановлением Правительства РФ от 29.07.2013 № 645.</w:t>
            </w:r>
          </w:p>
        </w:tc>
        <w:tc>
          <w:tcPr>
            <w:tcW w:w="709" w:type="dxa"/>
            <w:vAlign w:val="center"/>
          </w:tcPr>
          <w:p w14:paraId="6C094141"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3A195E0A"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A397009"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88BF146" w14:textId="77777777" w:rsidR="00D06DDF" w:rsidRPr="00F5172C" w:rsidRDefault="00D06DDF" w:rsidP="00D06DDF">
            <w:pPr>
              <w:spacing w:after="0" w:line="240" w:lineRule="auto"/>
              <w:jc w:val="center"/>
              <w:rPr>
                <w:rFonts w:ascii="Times New Roman" w:hAnsi="Times New Roman"/>
              </w:rPr>
            </w:pPr>
          </w:p>
        </w:tc>
      </w:tr>
      <w:tr w:rsidR="00D06DDF" w:rsidRPr="00F5172C" w14:paraId="4668F988" w14:textId="77777777" w:rsidTr="00D06DDF">
        <w:trPr>
          <w:trHeight w:val="85"/>
        </w:trPr>
        <w:tc>
          <w:tcPr>
            <w:tcW w:w="861" w:type="dxa"/>
            <w:vAlign w:val="center"/>
          </w:tcPr>
          <w:p w14:paraId="3A35B732"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9C1C178"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Применяются организацией, осуществляющей транспортировку сточных вод, тарифов на транспортировку сточных вод, установленных Комитетом, для расчёта оплаты за услуги по договору по транспортировке сточных вод.</w:t>
            </w:r>
          </w:p>
          <w:p w14:paraId="5927FD4C" w14:textId="77777777" w:rsidR="00D06DDF" w:rsidRPr="00F5172C" w:rsidRDefault="00D06DDF" w:rsidP="00D06DDF">
            <w:pPr>
              <w:tabs>
                <w:tab w:val="left" w:pos="6870"/>
              </w:tabs>
              <w:spacing w:after="0" w:line="230" w:lineRule="auto"/>
              <w:ind w:firstLine="397"/>
              <w:jc w:val="both"/>
              <w:rPr>
                <w:rFonts w:ascii="Times New Roman" w:hAnsi="Times New Roman"/>
              </w:rPr>
            </w:pPr>
          </w:p>
        </w:tc>
        <w:tc>
          <w:tcPr>
            <w:tcW w:w="5244" w:type="dxa"/>
            <w:vAlign w:val="center"/>
          </w:tcPr>
          <w:p w14:paraId="6E2D2B3E"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Статья 424 Гражданского кодекса РФ;</w:t>
            </w:r>
          </w:p>
          <w:p w14:paraId="55E0D32C"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части 1, 3 статьи 17 Федерального закона             от 07.12.2011 № 416-ФЗ «О водоснабжении и водоотведении»;</w:t>
            </w:r>
          </w:p>
          <w:p w14:paraId="2D121D2C"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 53 Правил холодного водоснабжения и водоотведения, утверждённых постановлением Правительства РФ от 29.07.2013 № 644;</w:t>
            </w:r>
          </w:p>
          <w:p w14:paraId="2AF5E0D3"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пункты 1, 6 Типового договора по транспортировке сточных вод, утверждённого постановлением Правительства РФ от 29.07.2013 </w:t>
            </w:r>
          </w:p>
          <w:p w14:paraId="35BECF34"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645.</w:t>
            </w:r>
          </w:p>
        </w:tc>
        <w:tc>
          <w:tcPr>
            <w:tcW w:w="709" w:type="dxa"/>
            <w:vAlign w:val="center"/>
          </w:tcPr>
          <w:p w14:paraId="741FBB7B"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068435E"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AED0CFE"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3184DAF" w14:textId="77777777" w:rsidR="00D06DDF" w:rsidRPr="00F5172C" w:rsidRDefault="00D06DDF" w:rsidP="00D06DDF">
            <w:pPr>
              <w:spacing w:after="0" w:line="240" w:lineRule="auto"/>
              <w:jc w:val="center"/>
              <w:rPr>
                <w:rFonts w:ascii="Times New Roman" w:hAnsi="Times New Roman"/>
              </w:rPr>
            </w:pPr>
          </w:p>
        </w:tc>
      </w:tr>
      <w:tr w:rsidR="00D06DDF" w:rsidRPr="00F5172C" w14:paraId="02E662C5" w14:textId="77777777" w:rsidTr="00D06DDF">
        <w:trPr>
          <w:trHeight w:val="85"/>
        </w:trPr>
        <w:tc>
          <w:tcPr>
            <w:tcW w:w="861" w:type="dxa"/>
            <w:vAlign w:val="center"/>
          </w:tcPr>
          <w:p w14:paraId="4439B0C5"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43F51A7" w14:textId="77777777"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eastAsia="Times New Roman" w:hAnsi="Times New Roman"/>
                <w:lang w:eastAsia="ru-RU"/>
              </w:rPr>
              <w:t>Применяются организацией, осуществляющей поставку воды, тарифов на подвоз воды, установленных Комитетом.</w:t>
            </w:r>
          </w:p>
        </w:tc>
        <w:tc>
          <w:tcPr>
            <w:tcW w:w="5244" w:type="dxa"/>
            <w:vAlign w:val="center"/>
          </w:tcPr>
          <w:p w14:paraId="3C2C5693"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Статья 424 Гражданского кодекса РФ;</w:t>
            </w:r>
          </w:p>
          <w:p w14:paraId="0C021641"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подпункт «б» пункта 1 части 1 статьи 31 Федерального   закона   от   07.12.2011   № 416-ФЗ </w:t>
            </w:r>
          </w:p>
          <w:p w14:paraId="471C6EB7"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«О водоснабжении и водоотведении».</w:t>
            </w:r>
          </w:p>
        </w:tc>
        <w:tc>
          <w:tcPr>
            <w:tcW w:w="709" w:type="dxa"/>
            <w:vAlign w:val="center"/>
          </w:tcPr>
          <w:p w14:paraId="28D037AD"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56F4AF7A"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3FCCE0A"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4790CA2" w14:textId="77777777" w:rsidR="00D06DDF" w:rsidRPr="00F5172C" w:rsidRDefault="00D06DDF" w:rsidP="00D06DDF">
            <w:pPr>
              <w:spacing w:after="0" w:line="240" w:lineRule="auto"/>
              <w:jc w:val="center"/>
              <w:rPr>
                <w:rFonts w:ascii="Times New Roman" w:hAnsi="Times New Roman"/>
              </w:rPr>
            </w:pPr>
          </w:p>
        </w:tc>
      </w:tr>
      <w:tr w:rsidR="00D06DDF" w:rsidRPr="00F5172C" w14:paraId="638D6BC8" w14:textId="77777777" w:rsidTr="00D06DDF">
        <w:trPr>
          <w:trHeight w:val="85"/>
        </w:trPr>
        <w:tc>
          <w:tcPr>
            <w:tcW w:w="861" w:type="dxa"/>
            <w:vAlign w:val="center"/>
          </w:tcPr>
          <w:p w14:paraId="5B67D0B8"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8BF02AE"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заявок на подключение (технологическое присоединение) к централизованной системе холодного водоснабжения.</w:t>
            </w:r>
          </w:p>
        </w:tc>
        <w:tc>
          <w:tcPr>
            <w:tcW w:w="5244" w:type="dxa"/>
            <w:vMerge w:val="restart"/>
            <w:vAlign w:val="center"/>
          </w:tcPr>
          <w:p w14:paraId="12D6A3E8"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Статья 424 Гражданского кодекса РФ;</w:t>
            </w:r>
          </w:p>
          <w:p w14:paraId="4F5AB4D3"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части 1, 2, 3, 13, 14 статья 18 Федеральный закон от 07.12.2011 № 416-ФЗ «О водоснабжении и водоотведении»;</w:t>
            </w:r>
          </w:p>
          <w:p w14:paraId="65D7EFAC"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пункты 81, 82 Основы ценообразования в сфере водоснабжения и водоотведения, утверждённых постановлением  Правительства  РФ  от 13.05.2013 </w:t>
            </w:r>
          </w:p>
          <w:p w14:paraId="28127E57"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406;</w:t>
            </w:r>
          </w:p>
          <w:p w14:paraId="688595D0"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пункт 86 Правил холодного водоснабжения и </w:t>
            </w:r>
            <w:r w:rsidRPr="00F5172C">
              <w:rPr>
                <w:rFonts w:ascii="Times New Roman" w:hAnsi="Times New Roman"/>
              </w:rPr>
              <w:lastRenderedPageBreak/>
              <w:t>водоотведения, утверждённых постановлением Правительства РФ от 29.07.2013 № 644;</w:t>
            </w:r>
          </w:p>
          <w:p w14:paraId="67D12DF8" w14:textId="77777777" w:rsidR="00D06DDF" w:rsidRPr="00F5172C" w:rsidRDefault="00D06DDF" w:rsidP="00D06DDF">
            <w:pPr>
              <w:tabs>
                <w:tab w:val="left" w:pos="319"/>
              </w:tabs>
              <w:spacing w:after="0" w:line="240" w:lineRule="auto"/>
              <w:jc w:val="both"/>
              <w:rPr>
                <w:rFonts w:ascii="Times New Roman" w:hAnsi="Times New Roman"/>
              </w:rPr>
            </w:pPr>
            <w:r w:rsidRPr="00F5172C">
              <w:rPr>
                <w:rFonts w:ascii="Times New Roman" w:hAnsi="Times New Roman"/>
              </w:rPr>
              <w:t>- типовой договор о подключении (технологическом присоединении) к централизованной системе холодного водоснабжения, утверждённый постановлением Правительства РФ от 29.07.2013 № 645.</w:t>
            </w:r>
          </w:p>
        </w:tc>
        <w:tc>
          <w:tcPr>
            <w:tcW w:w="709" w:type="dxa"/>
            <w:vAlign w:val="center"/>
          </w:tcPr>
          <w:p w14:paraId="5EDD6207"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E0685B3"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B44181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E5D1221" w14:textId="77777777" w:rsidR="00D06DDF" w:rsidRPr="00F5172C" w:rsidRDefault="00D06DDF" w:rsidP="00D06DDF">
            <w:pPr>
              <w:spacing w:after="0" w:line="240" w:lineRule="auto"/>
              <w:jc w:val="center"/>
              <w:rPr>
                <w:rFonts w:ascii="Times New Roman" w:hAnsi="Times New Roman"/>
              </w:rPr>
            </w:pPr>
          </w:p>
        </w:tc>
      </w:tr>
      <w:tr w:rsidR="00D06DDF" w:rsidRPr="00F5172C" w14:paraId="2F5FA184" w14:textId="77777777" w:rsidTr="00D06DDF">
        <w:trPr>
          <w:trHeight w:val="85"/>
        </w:trPr>
        <w:tc>
          <w:tcPr>
            <w:tcW w:w="861" w:type="dxa"/>
            <w:vAlign w:val="center"/>
          </w:tcPr>
          <w:p w14:paraId="436CB1CC"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BEDA64B"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выданных технических условий по подключению к централизованной системе холодного водоснабжения.</w:t>
            </w:r>
          </w:p>
        </w:tc>
        <w:tc>
          <w:tcPr>
            <w:tcW w:w="5244" w:type="dxa"/>
            <w:vMerge/>
            <w:vAlign w:val="center"/>
          </w:tcPr>
          <w:p w14:paraId="27115427" w14:textId="77777777" w:rsidR="00D06DDF" w:rsidRPr="00F5172C" w:rsidRDefault="00D06DDF" w:rsidP="00D06DDF">
            <w:pPr>
              <w:spacing w:after="0" w:line="240" w:lineRule="auto"/>
              <w:rPr>
                <w:rFonts w:ascii="Times New Roman" w:hAnsi="Times New Roman"/>
              </w:rPr>
            </w:pPr>
          </w:p>
        </w:tc>
        <w:tc>
          <w:tcPr>
            <w:tcW w:w="709" w:type="dxa"/>
            <w:vAlign w:val="center"/>
          </w:tcPr>
          <w:p w14:paraId="5ED62BE4"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595EADD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040973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8F58E43" w14:textId="77777777" w:rsidR="00D06DDF" w:rsidRPr="00F5172C" w:rsidRDefault="00D06DDF" w:rsidP="00D06DDF">
            <w:pPr>
              <w:spacing w:after="0" w:line="240" w:lineRule="auto"/>
              <w:jc w:val="center"/>
              <w:rPr>
                <w:rFonts w:ascii="Times New Roman" w:hAnsi="Times New Roman"/>
              </w:rPr>
            </w:pPr>
          </w:p>
        </w:tc>
      </w:tr>
      <w:tr w:rsidR="00D06DDF" w:rsidRPr="00F5172C" w14:paraId="2F23AF97" w14:textId="77777777" w:rsidTr="00D06DDF">
        <w:trPr>
          <w:trHeight w:val="85"/>
        </w:trPr>
        <w:tc>
          <w:tcPr>
            <w:tcW w:w="861" w:type="dxa"/>
            <w:vAlign w:val="center"/>
          </w:tcPr>
          <w:p w14:paraId="02C4247E"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9B89997"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договоров по подключению (технологическому присоединению) к централизованной системе холодного </w:t>
            </w:r>
            <w:r w:rsidRPr="00F5172C">
              <w:rPr>
                <w:rFonts w:ascii="Times New Roman" w:eastAsia="Times New Roman" w:hAnsi="Times New Roman"/>
                <w:lang w:eastAsia="ru-RU"/>
              </w:rPr>
              <w:lastRenderedPageBreak/>
              <w:t>водоснабжения.</w:t>
            </w:r>
          </w:p>
        </w:tc>
        <w:tc>
          <w:tcPr>
            <w:tcW w:w="5244" w:type="dxa"/>
            <w:vMerge/>
            <w:vAlign w:val="center"/>
          </w:tcPr>
          <w:p w14:paraId="79E908F3" w14:textId="77777777" w:rsidR="00D06DDF" w:rsidRPr="00F5172C" w:rsidRDefault="00D06DDF" w:rsidP="00D06DDF">
            <w:pPr>
              <w:spacing w:after="0" w:line="240" w:lineRule="auto"/>
              <w:rPr>
                <w:rFonts w:ascii="Times New Roman" w:hAnsi="Times New Roman"/>
              </w:rPr>
            </w:pPr>
          </w:p>
        </w:tc>
        <w:tc>
          <w:tcPr>
            <w:tcW w:w="709" w:type="dxa"/>
            <w:vAlign w:val="center"/>
          </w:tcPr>
          <w:p w14:paraId="7C0953FA"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CE787D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953443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A6C7DD1" w14:textId="77777777" w:rsidR="00D06DDF" w:rsidRPr="00F5172C" w:rsidRDefault="00D06DDF" w:rsidP="00D06DDF">
            <w:pPr>
              <w:spacing w:after="0" w:line="240" w:lineRule="auto"/>
              <w:jc w:val="center"/>
              <w:rPr>
                <w:rFonts w:ascii="Times New Roman" w:hAnsi="Times New Roman"/>
              </w:rPr>
            </w:pPr>
          </w:p>
        </w:tc>
      </w:tr>
      <w:tr w:rsidR="00D06DDF" w:rsidRPr="00F5172C" w14:paraId="6A0DBC3C" w14:textId="77777777" w:rsidTr="00D06DDF">
        <w:trPr>
          <w:trHeight w:val="85"/>
        </w:trPr>
        <w:tc>
          <w:tcPr>
            <w:tcW w:w="861" w:type="dxa"/>
            <w:vAlign w:val="center"/>
          </w:tcPr>
          <w:p w14:paraId="071406A8"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2650037F"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документов, подтверждающих фактическое исполнение договоров на подключение (технологическое присоединение) к централизованной системе холодного водоснабжения.</w:t>
            </w:r>
          </w:p>
        </w:tc>
        <w:tc>
          <w:tcPr>
            <w:tcW w:w="5244" w:type="dxa"/>
            <w:vMerge/>
            <w:vAlign w:val="center"/>
          </w:tcPr>
          <w:p w14:paraId="66A2D5E8" w14:textId="77777777" w:rsidR="00D06DDF" w:rsidRPr="00F5172C" w:rsidRDefault="00D06DDF" w:rsidP="00D06DDF">
            <w:pPr>
              <w:spacing w:after="0" w:line="240" w:lineRule="auto"/>
              <w:rPr>
                <w:rFonts w:ascii="Times New Roman" w:hAnsi="Times New Roman"/>
              </w:rPr>
            </w:pPr>
          </w:p>
        </w:tc>
        <w:tc>
          <w:tcPr>
            <w:tcW w:w="709" w:type="dxa"/>
            <w:vAlign w:val="center"/>
          </w:tcPr>
          <w:p w14:paraId="0FF51D05"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9670655"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106AC99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BC4701B" w14:textId="77777777" w:rsidR="00D06DDF" w:rsidRPr="00F5172C" w:rsidRDefault="00D06DDF" w:rsidP="00D06DDF">
            <w:pPr>
              <w:spacing w:after="0" w:line="240" w:lineRule="auto"/>
              <w:jc w:val="center"/>
              <w:rPr>
                <w:rFonts w:ascii="Times New Roman" w:hAnsi="Times New Roman"/>
              </w:rPr>
            </w:pPr>
          </w:p>
        </w:tc>
      </w:tr>
      <w:tr w:rsidR="00D06DDF" w:rsidRPr="00F5172C" w14:paraId="3A723BB5" w14:textId="77777777" w:rsidTr="00D06DDF">
        <w:trPr>
          <w:trHeight w:val="85"/>
        </w:trPr>
        <w:tc>
          <w:tcPr>
            <w:tcW w:w="861" w:type="dxa"/>
            <w:vAlign w:val="center"/>
          </w:tcPr>
          <w:p w14:paraId="2BFB3060"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5E7B9FE6"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организацией по применению тарифов (платы) за подключение (технологическое присоединение) к централизованной системе холодного водоснабжения.</w:t>
            </w:r>
          </w:p>
        </w:tc>
        <w:tc>
          <w:tcPr>
            <w:tcW w:w="5244" w:type="dxa"/>
            <w:vMerge/>
            <w:vAlign w:val="center"/>
          </w:tcPr>
          <w:p w14:paraId="47B23044" w14:textId="77777777" w:rsidR="00D06DDF" w:rsidRPr="00F5172C" w:rsidRDefault="00D06DDF" w:rsidP="00D06DDF">
            <w:pPr>
              <w:spacing w:after="0" w:line="240" w:lineRule="auto"/>
              <w:rPr>
                <w:rFonts w:ascii="Times New Roman" w:hAnsi="Times New Roman"/>
              </w:rPr>
            </w:pPr>
          </w:p>
        </w:tc>
        <w:tc>
          <w:tcPr>
            <w:tcW w:w="709" w:type="dxa"/>
            <w:vAlign w:val="center"/>
          </w:tcPr>
          <w:p w14:paraId="19F28842"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8620081"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2BA1501"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7C48D6C" w14:textId="77777777" w:rsidR="00D06DDF" w:rsidRPr="00F5172C" w:rsidRDefault="00D06DDF" w:rsidP="00D06DDF">
            <w:pPr>
              <w:spacing w:after="0" w:line="240" w:lineRule="auto"/>
              <w:jc w:val="center"/>
              <w:rPr>
                <w:rFonts w:ascii="Times New Roman" w:hAnsi="Times New Roman"/>
              </w:rPr>
            </w:pPr>
          </w:p>
        </w:tc>
      </w:tr>
      <w:tr w:rsidR="00D06DDF" w:rsidRPr="00F5172C" w14:paraId="46690D8F" w14:textId="77777777" w:rsidTr="00D06DDF">
        <w:trPr>
          <w:trHeight w:val="85"/>
        </w:trPr>
        <w:tc>
          <w:tcPr>
            <w:tcW w:w="861" w:type="dxa"/>
            <w:vAlign w:val="center"/>
          </w:tcPr>
          <w:p w14:paraId="4B694F91"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221E4C16"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заявок на подключение (технологическое присоединение) к централизованной системе холодного водоснабжения.</w:t>
            </w:r>
          </w:p>
        </w:tc>
        <w:tc>
          <w:tcPr>
            <w:tcW w:w="5244" w:type="dxa"/>
            <w:vMerge/>
            <w:vAlign w:val="center"/>
          </w:tcPr>
          <w:p w14:paraId="7F59BCBC" w14:textId="77777777" w:rsidR="00D06DDF" w:rsidRPr="00F5172C" w:rsidRDefault="00D06DDF" w:rsidP="00D06DDF">
            <w:pPr>
              <w:spacing w:after="0" w:line="240" w:lineRule="auto"/>
              <w:rPr>
                <w:rFonts w:ascii="Times New Roman" w:hAnsi="Times New Roman"/>
              </w:rPr>
            </w:pPr>
          </w:p>
        </w:tc>
        <w:tc>
          <w:tcPr>
            <w:tcW w:w="709" w:type="dxa"/>
            <w:vAlign w:val="center"/>
          </w:tcPr>
          <w:p w14:paraId="30AA62D9"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139EDD8D"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0A61EF9"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FFF0B81" w14:textId="77777777" w:rsidR="00D06DDF" w:rsidRPr="00F5172C" w:rsidRDefault="00D06DDF" w:rsidP="00D06DDF">
            <w:pPr>
              <w:spacing w:after="0" w:line="240" w:lineRule="auto"/>
              <w:jc w:val="center"/>
              <w:rPr>
                <w:rFonts w:ascii="Times New Roman" w:hAnsi="Times New Roman"/>
              </w:rPr>
            </w:pPr>
          </w:p>
        </w:tc>
      </w:tr>
      <w:tr w:rsidR="00D06DDF" w:rsidRPr="00F5172C" w14:paraId="7EAAEDCB" w14:textId="77777777" w:rsidTr="00D06DDF">
        <w:trPr>
          <w:trHeight w:val="85"/>
        </w:trPr>
        <w:tc>
          <w:tcPr>
            <w:tcW w:w="861" w:type="dxa"/>
            <w:vAlign w:val="center"/>
          </w:tcPr>
          <w:p w14:paraId="4739FB8B"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1673E01C"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заявок на подключение (технологическое присоединение) к централизованной системе водоотведения.</w:t>
            </w:r>
          </w:p>
        </w:tc>
        <w:tc>
          <w:tcPr>
            <w:tcW w:w="5244" w:type="dxa"/>
            <w:vMerge w:val="restart"/>
            <w:vAlign w:val="center"/>
          </w:tcPr>
          <w:p w14:paraId="76695920"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Статья 424 Гражданского кодекса РФ;</w:t>
            </w:r>
          </w:p>
          <w:p w14:paraId="428D215A"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части 1, 2, 3, 13, 14 статьи 18 Федерального закона от 07.12.2011 № 416-ФЗ «О водоснабжении и водоотведении»;</w:t>
            </w:r>
          </w:p>
          <w:p w14:paraId="3B4555C8"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пункты 81, 82 Основ ценообразования в сфере водоснабжения и водоотведения, утверждённых постановлением Правительства РФ от 13.05.2013 </w:t>
            </w:r>
          </w:p>
          <w:p w14:paraId="6DF8BC8F"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406;</w:t>
            </w:r>
          </w:p>
          <w:p w14:paraId="7A66B128"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 86 Правил холодного водоснабжения и водоотведения, утверждённых постановлением Правительства РФ от 29.07.2013 № 644;</w:t>
            </w:r>
          </w:p>
          <w:p w14:paraId="50A74B6F"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Типовой договор о подключении (технологическом присоединении) к централизованной системе водоотведения, утверждённый постановлением Правительства РФ от 29.07.2013 № 645.</w:t>
            </w:r>
          </w:p>
        </w:tc>
        <w:tc>
          <w:tcPr>
            <w:tcW w:w="709" w:type="dxa"/>
            <w:vAlign w:val="center"/>
          </w:tcPr>
          <w:p w14:paraId="3D05BD90"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204607C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9A5BF5A"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6AAB9E9" w14:textId="77777777" w:rsidR="00D06DDF" w:rsidRPr="00F5172C" w:rsidRDefault="00D06DDF" w:rsidP="00D06DDF">
            <w:pPr>
              <w:spacing w:after="0" w:line="240" w:lineRule="auto"/>
              <w:jc w:val="center"/>
              <w:rPr>
                <w:rFonts w:ascii="Times New Roman" w:hAnsi="Times New Roman"/>
              </w:rPr>
            </w:pPr>
          </w:p>
        </w:tc>
      </w:tr>
      <w:tr w:rsidR="00D06DDF" w:rsidRPr="00F5172C" w14:paraId="09F885DC" w14:textId="77777777" w:rsidTr="00D06DDF">
        <w:trPr>
          <w:trHeight w:val="85"/>
        </w:trPr>
        <w:tc>
          <w:tcPr>
            <w:tcW w:w="861" w:type="dxa"/>
            <w:vAlign w:val="center"/>
          </w:tcPr>
          <w:p w14:paraId="7E716FE4"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60DE744A"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выданных технических условий по подключению к централизованной системе водоотведения.</w:t>
            </w:r>
          </w:p>
        </w:tc>
        <w:tc>
          <w:tcPr>
            <w:tcW w:w="5244" w:type="dxa"/>
            <w:vMerge/>
            <w:vAlign w:val="center"/>
          </w:tcPr>
          <w:p w14:paraId="51201B77" w14:textId="77777777" w:rsidR="00D06DDF" w:rsidRPr="00F5172C" w:rsidRDefault="00D06DDF" w:rsidP="00D06DDF">
            <w:pPr>
              <w:spacing w:after="0" w:line="240" w:lineRule="auto"/>
              <w:rPr>
                <w:rFonts w:ascii="Times New Roman" w:hAnsi="Times New Roman"/>
              </w:rPr>
            </w:pPr>
          </w:p>
        </w:tc>
        <w:tc>
          <w:tcPr>
            <w:tcW w:w="709" w:type="dxa"/>
            <w:vAlign w:val="center"/>
          </w:tcPr>
          <w:p w14:paraId="57CA833D"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F19A14A"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54D5D76"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4075FF1" w14:textId="77777777" w:rsidR="00D06DDF" w:rsidRPr="00F5172C" w:rsidRDefault="00D06DDF" w:rsidP="00D06DDF">
            <w:pPr>
              <w:spacing w:after="0" w:line="240" w:lineRule="auto"/>
              <w:jc w:val="center"/>
              <w:rPr>
                <w:rFonts w:ascii="Times New Roman" w:hAnsi="Times New Roman"/>
              </w:rPr>
            </w:pPr>
          </w:p>
        </w:tc>
      </w:tr>
      <w:tr w:rsidR="00D06DDF" w:rsidRPr="00F5172C" w14:paraId="12DD7463" w14:textId="77777777" w:rsidTr="00D06DDF">
        <w:trPr>
          <w:trHeight w:val="85"/>
        </w:trPr>
        <w:tc>
          <w:tcPr>
            <w:tcW w:w="861" w:type="dxa"/>
            <w:vAlign w:val="center"/>
          </w:tcPr>
          <w:p w14:paraId="1E33EC37"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48F9C2A9"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договоров по подключению (технологическому присоединению) к централизованной системе водоотведения.</w:t>
            </w:r>
          </w:p>
        </w:tc>
        <w:tc>
          <w:tcPr>
            <w:tcW w:w="5244" w:type="dxa"/>
            <w:vMerge/>
            <w:vAlign w:val="center"/>
          </w:tcPr>
          <w:p w14:paraId="30ADAE94" w14:textId="77777777" w:rsidR="00D06DDF" w:rsidRPr="00F5172C" w:rsidRDefault="00D06DDF" w:rsidP="00D06DDF">
            <w:pPr>
              <w:spacing w:after="0" w:line="240" w:lineRule="auto"/>
              <w:rPr>
                <w:rFonts w:ascii="Times New Roman" w:hAnsi="Times New Roman"/>
              </w:rPr>
            </w:pPr>
          </w:p>
        </w:tc>
        <w:tc>
          <w:tcPr>
            <w:tcW w:w="709" w:type="dxa"/>
            <w:vAlign w:val="center"/>
          </w:tcPr>
          <w:p w14:paraId="120F2DCC"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B5CB044"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DE313A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B756CD7" w14:textId="77777777" w:rsidR="00D06DDF" w:rsidRPr="00F5172C" w:rsidRDefault="00D06DDF" w:rsidP="00D06DDF">
            <w:pPr>
              <w:spacing w:after="0" w:line="240" w:lineRule="auto"/>
              <w:jc w:val="center"/>
              <w:rPr>
                <w:rFonts w:ascii="Times New Roman" w:hAnsi="Times New Roman"/>
              </w:rPr>
            </w:pPr>
          </w:p>
        </w:tc>
      </w:tr>
      <w:tr w:rsidR="00D06DDF" w:rsidRPr="00F5172C" w14:paraId="3E4777E8" w14:textId="77777777" w:rsidTr="00D06DDF">
        <w:trPr>
          <w:trHeight w:val="85"/>
        </w:trPr>
        <w:tc>
          <w:tcPr>
            <w:tcW w:w="861" w:type="dxa"/>
            <w:vAlign w:val="center"/>
          </w:tcPr>
          <w:p w14:paraId="54C6AC3E"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64CA9BCA"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документов, подтверждающих фактическое исполнение договоров на подключение (технологическое присоединение) к централизованной системе водоотведения.</w:t>
            </w:r>
          </w:p>
        </w:tc>
        <w:tc>
          <w:tcPr>
            <w:tcW w:w="5244" w:type="dxa"/>
            <w:vMerge/>
            <w:vAlign w:val="center"/>
          </w:tcPr>
          <w:p w14:paraId="4BC78958" w14:textId="77777777" w:rsidR="00D06DDF" w:rsidRPr="00F5172C" w:rsidRDefault="00D06DDF" w:rsidP="00D06DDF">
            <w:pPr>
              <w:spacing w:after="0" w:line="240" w:lineRule="auto"/>
              <w:rPr>
                <w:rFonts w:ascii="Times New Roman" w:hAnsi="Times New Roman"/>
              </w:rPr>
            </w:pPr>
          </w:p>
        </w:tc>
        <w:tc>
          <w:tcPr>
            <w:tcW w:w="709" w:type="dxa"/>
            <w:vAlign w:val="center"/>
          </w:tcPr>
          <w:p w14:paraId="40ECE390"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5AE2E90C"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E13541D"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68EC5CF" w14:textId="77777777" w:rsidR="00D06DDF" w:rsidRPr="00F5172C" w:rsidRDefault="00D06DDF" w:rsidP="00D06DDF">
            <w:pPr>
              <w:spacing w:after="0" w:line="240" w:lineRule="auto"/>
              <w:jc w:val="center"/>
              <w:rPr>
                <w:rFonts w:ascii="Times New Roman" w:hAnsi="Times New Roman"/>
              </w:rPr>
            </w:pPr>
          </w:p>
        </w:tc>
      </w:tr>
      <w:tr w:rsidR="00D06DDF" w:rsidRPr="00F5172C" w14:paraId="0DB5C2DC" w14:textId="77777777" w:rsidTr="00D06DDF">
        <w:trPr>
          <w:trHeight w:val="85"/>
        </w:trPr>
        <w:tc>
          <w:tcPr>
            <w:tcW w:w="861" w:type="dxa"/>
            <w:vAlign w:val="center"/>
          </w:tcPr>
          <w:p w14:paraId="56CFD3B9"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DFA553E"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организацией по применению тарифов (платы) за подключение (технологическое присоединение) к централизованной системе водоотведения.</w:t>
            </w:r>
          </w:p>
        </w:tc>
        <w:tc>
          <w:tcPr>
            <w:tcW w:w="5244" w:type="dxa"/>
            <w:vMerge/>
            <w:vAlign w:val="center"/>
          </w:tcPr>
          <w:p w14:paraId="07A52117" w14:textId="77777777" w:rsidR="00D06DDF" w:rsidRPr="00F5172C" w:rsidRDefault="00D06DDF" w:rsidP="00D06DDF">
            <w:pPr>
              <w:spacing w:after="0" w:line="240" w:lineRule="auto"/>
              <w:rPr>
                <w:rFonts w:ascii="Times New Roman" w:hAnsi="Times New Roman"/>
              </w:rPr>
            </w:pPr>
          </w:p>
        </w:tc>
        <w:tc>
          <w:tcPr>
            <w:tcW w:w="709" w:type="dxa"/>
            <w:vAlign w:val="center"/>
          </w:tcPr>
          <w:p w14:paraId="64F322AE"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5E86574F"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2D0535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D19B15A" w14:textId="77777777" w:rsidR="00D06DDF" w:rsidRPr="00F5172C" w:rsidRDefault="00D06DDF" w:rsidP="00D06DDF">
            <w:pPr>
              <w:spacing w:after="0" w:line="240" w:lineRule="auto"/>
              <w:jc w:val="center"/>
              <w:rPr>
                <w:rFonts w:ascii="Times New Roman" w:hAnsi="Times New Roman"/>
              </w:rPr>
            </w:pPr>
          </w:p>
        </w:tc>
      </w:tr>
      <w:tr w:rsidR="00D06DDF" w:rsidRPr="00F5172C" w14:paraId="3489AADC" w14:textId="77777777" w:rsidTr="00D06DDF">
        <w:trPr>
          <w:trHeight w:val="85"/>
        </w:trPr>
        <w:tc>
          <w:tcPr>
            <w:tcW w:w="861" w:type="dxa"/>
            <w:vAlign w:val="center"/>
          </w:tcPr>
          <w:p w14:paraId="11011A76"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260DE9B"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заявок на подключение (технологическое присоединение) к централизованной системе горячего водоснабжения.</w:t>
            </w:r>
          </w:p>
        </w:tc>
        <w:tc>
          <w:tcPr>
            <w:tcW w:w="5244" w:type="dxa"/>
            <w:vMerge w:val="restart"/>
            <w:vAlign w:val="center"/>
          </w:tcPr>
          <w:p w14:paraId="0948D3ED"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Статья 424 Гражданского кодекса РФ;</w:t>
            </w:r>
          </w:p>
          <w:p w14:paraId="49F6E910"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части 13, 14 статья 18, части 1, 5 статьи 19 Федерального закона от 07.12.2011 № 416-ФЗ </w:t>
            </w:r>
          </w:p>
          <w:p w14:paraId="2057ECF9"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«О водоснабжении и водоотведении»;</w:t>
            </w:r>
          </w:p>
          <w:p w14:paraId="682ABDFC"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пункты 81, 82 Основ ценообразования в сфере водоснабжения и водоотведения, утверждённых постановлением  Правительства  РФ  от  13.05.2013 </w:t>
            </w:r>
          </w:p>
          <w:p w14:paraId="4AC748DC"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406.</w:t>
            </w:r>
          </w:p>
          <w:p w14:paraId="5A42F15E"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xml:space="preserve">- пункты 52, 61 Правил горячего водоснабжения, утверждённых постановлением Правительства РФ от 29.07.2013 № 642; </w:t>
            </w:r>
          </w:p>
          <w:p w14:paraId="55328DFF"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Типовой договор о подключении (технологическом присоединении) к централизованным системам горячего водоснабжения, утверждённый постановлением Правительства РФ от 29.07.2013 № 643.</w:t>
            </w:r>
          </w:p>
        </w:tc>
        <w:tc>
          <w:tcPr>
            <w:tcW w:w="709" w:type="dxa"/>
            <w:vAlign w:val="center"/>
          </w:tcPr>
          <w:p w14:paraId="0F7E4A3A"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7AF25DB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F017292"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5951D16" w14:textId="77777777" w:rsidR="00D06DDF" w:rsidRPr="00F5172C" w:rsidRDefault="00D06DDF" w:rsidP="00D06DDF">
            <w:pPr>
              <w:spacing w:after="0" w:line="240" w:lineRule="auto"/>
              <w:jc w:val="center"/>
              <w:rPr>
                <w:rFonts w:ascii="Times New Roman" w:hAnsi="Times New Roman"/>
              </w:rPr>
            </w:pPr>
          </w:p>
        </w:tc>
      </w:tr>
      <w:tr w:rsidR="00D06DDF" w:rsidRPr="00F5172C" w14:paraId="2492CC1F" w14:textId="77777777" w:rsidTr="00D06DDF">
        <w:trPr>
          <w:trHeight w:val="85"/>
        </w:trPr>
        <w:tc>
          <w:tcPr>
            <w:tcW w:w="861" w:type="dxa"/>
            <w:vAlign w:val="center"/>
          </w:tcPr>
          <w:p w14:paraId="206C99E8"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015926E9"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выданных технических условий по подключению к централизованной системе горячего водоснабжения.</w:t>
            </w:r>
          </w:p>
        </w:tc>
        <w:tc>
          <w:tcPr>
            <w:tcW w:w="5244" w:type="dxa"/>
            <w:vMerge/>
            <w:vAlign w:val="center"/>
          </w:tcPr>
          <w:p w14:paraId="54367303" w14:textId="77777777" w:rsidR="00D06DDF" w:rsidRPr="00F5172C" w:rsidRDefault="00D06DDF" w:rsidP="00D06DDF">
            <w:pPr>
              <w:spacing w:after="0" w:line="240" w:lineRule="auto"/>
              <w:rPr>
                <w:rFonts w:ascii="Times New Roman" w:hAnsi="Times New Roman"/>
              </w:rPr>
            </w:pPr>
          </w:p>
        </w:tc>
        <w:tc>
          <w:tcPr>
            <w:tcW w:w="709" w:type="dxa"/>
            <w:vAlign w:val="center"/>
          </w:tcPr>
          <w:p w14:paraId="47E72709"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9D16D9F"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2672F13"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B85BC3B" w14:textId="77777777" w:rsidR="00D06DDF" w:rsidRPr="00F5172C" w:rsidRDefault="00D06DDF" w:rsidP="00D06DDF">
            <w:pPr>
              <w:spacing w:after="0" w:line="240" w:lineRule="auto"/>
              <w:jc w:val="center"/>
              <w:rPr>
                <w:rFonts w:ascii="Times New Roman" w:hAnsi="Times New Roman"/>
              </w:rPr>
            </w:pPr>
          </w:p>
        </w:tc>
      </w:tr>
      <w:tr w:rsidR="00D06DDF" w:rsidRPr="00F5172C" w14:paraId="7F0AFC29" w14:textId="77777777" w:rsidTr="00D06DDF">
        <w:trPr>
          <w:trHeight w:val="85"/>
        </w:trPr>
        <w:tc>
          <w:tcPr>
            <w:tcW w:w="861" w:type="dxa"/>
            <w:vAlign w:val="center"/>
          </w:tcPr>
          <w:p w14:paraId="2EAD8CF1"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5304BE8F"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договоров по подключению (технологическому присоединению) к централизованной системе горячего водоснабжения.</w:t>
            </w:r>
          </w:p>
        </w:tc>
        <w:tc>
          <w:tcPr>
            <w:tcW w:w="5244" w:type="dxa"/>
            <w:vMerge/>
            <w:vAlign w:val="center"/>
          </w:tcPr>
          <w:p w14:paraId="780F58F3" w14:textId="77777777" w:rsidR="00D06DDF" w:rsidRPr="00F5172C" w:rsidRDefault="00D06DDF" w:rsidP="00D06DDF">
            <w:pPr>
              <w:spacing w:after="0" w:line="240" w:lineRule="auto"/>
              <w:rPr>
                <w:rFonts w:ascii="Times New Roman" w:hAnsi="Times New Roman"/>
              </w:rPr>
            </w:pPr>
          </w:p>
        </w:tc>
        <w:tc>
          <w:tcPr>
            <w:tcW w:w="709" w:type="dxa"/>
            <w:vAlign w:val="center"/>
          </w:tcPr>
          <w:p w14:paraId="7FD45CC8"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10F86443"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42B1EB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545BA5B" w14:textId="77777777" w:rsidR="00D06DDF" w:rsidRPr="00F5172C" w:rsidRDefault="00D06DDF" w:rsidP="00D06DDF">
            <w:pPr>
              <w:spacing w:after="0" w:line="240" w:lineRule="auto"/>
              <w:jc w:val="center"/>
              <w:rPr>
                <w:rFonts w:ascii="Times New Roman" w:hAnsi="Times New Roman"/>
              </w:rPr>
            </w:pPr>
          </w:p>
        </w:tc>
      </w:tr>
      <w:tr w:rsidR="00D06DDF" w:rsidRPr="00F5172C" w14:paraId="65D1A97C" w14:textId="77777777" w:rsidTr="00D06DDF">
        <w:trPr>
          <w:trHeight w:val="85"/>
        </w:trPr>
        <w:tc>
          <w:tcPr>
            <w:tcW w:w="861" w:type="dxa"/>
            <w:vAlign w:val="center"/>
          </w:tcPr>
          <w:p w14:paraId="6378BF8E"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2A59A4CC"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документов, подтверждающих фактическое исполнение договоров на подключение (технологическое присоединение) к централизованной системе горячего водоснабжения.</w:t>
            </w:r>
          </w:p>
        </w:tc>
        <w:tc>
          <w:tcPr>
            <w:tcW w:w="5244" w:type="dxa"/>
            <w:vMerge/>
            <w:vAlign w:val="center"/>
          </w:tcPr>
          <w:p w14:paraId="4C13E366" w14:textId="77777777" w:rsidR="00D06DDF" w:rsidRPr="00F5172C" w:rsidRDefault="00D06DDF" w:rsidP="00D06DDF">
            <w:pPr>
              <w:spacing w:after="0" w:line="240" w:lineRule="auto"/>
              <w:rPr>
                <w:rFonts w:ascii="Times New Roman" w:hAnsi="Times New Roman"/>
              </w:rPr>
            </w:pPr>
          </w:p>
        </w:tc>
        <w:tc>
          <w:tcPr>
            <w:tcW w:w="709" w:type="dxa"/>
            <w:vAlign w:val="center"/>
          </w:tcPr>
          <w:p w14:paraId="3207B039"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C00515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33CB61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B228193" w14:textId="77777777" w:rsidR="00D06DDF" w:rsidRPr="00F5172C" w:rsidRDefault="00D06DDF" w:rsidP="00D06DDF">
            <w:pPr>
              <w:spacing w:after="0" w:line="240" w:lineRule="auto"/>
              <w:jc w:val="center"/>
              <w:rPr>
                <w:rFonts w:ascii="Times New Roman" w:hAnsi="Times New Roman"/>
              </w:rPr>
            </w:pPr>
          </w:p>
        </w:tc>
      </w:tr>
      <w:tr w:rsidR="00D06DDF" w:rsidRPr="00F5172C" w14:paraId="3F21EACA" w14:textId="77777777" w:rsidTr="00D06DDF">
        <w:trPr>
          <w:trHeight w:val="85"/>
        </w:trPr>
        <w:tc>
          <w:tcPr>
            <w:tcW w:w="861" w:type="dxa"/>
            <w:vAlign w:val="center"/>
          </w:tcPr>
          <w:p w14:paraId="375FE605"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5081DD6"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организацией по применению тарифов (платы) за подключение (технологическое присоединение) к централизованной системе горячего водоснабжения.</w:t>
            </w:r>
          </w:p>
        </w:tc>
        <w:tc>
          <w:tcPr>
            <w:tcW w:w="5244" w:type="dxa"/>
            <w:vMerge/>
            <w:vAlign w:val="center"/>
          </w:tcPr>
          <w:p w14:paraId="536D9AA5" w14:textId="77777777" w:rsidR="00D06DDF" w:rsidRPr="00F5172C" w:rsidRDefault="00D06DDF" w:rsidP="00D06DDF">
            <w:pPr>
              <w:spacing w:after="0" w:line="240" w:lineRule="auto"/>
              <w:rPr>
                <w:rFonts w:ascii="Times New Roman" w:hAnsi="Times New Roman"/>
              </w:rPr>
            </w:pPr>
          </w:p>
        </w:tc>
        <w:tc>
          <w:tcPr>
            <w:tcW w:w="709" w:type="dxa"/>
            <w:vAlign w:val="center"/>
          </w:tcPr>
          <w:p w14:paraId="2ED2882E"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5DBF1730"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6E97B69"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6301EFF" w14:textId="77777777" w:rsidR="00D06DDF" w:rsidRPr="00F5172C" w:rsidRDefault="00D06DDF" w:rsidP="00D06DDF">
            <w:pPr>
              <w:spacing w:after="0" w:line="240" w:lineRule="auto"/>
              <w:jc w:val="center"/>
              <w:rPr>
                <w:rFonts w:ascii="Times New Roman" w:hAnsi="Times New Roman"/>
              </w:rPr>
            </w:pPr>
          </w:p>
        </w:tc>
      </w:tr>
      <w:tr w:rsidR="00D06DDF" w:rsidRPr="00F5172C" w14:paraId="6B50C5D1" w14:textId="77777777" w:rsidTr="00D06DDF">
        <w:trPr>
          <w:trHeight w:val="917"/>
        </w:trPr>
        <w:tc>
          <w:tcPr>
            <w:tcW w:w="861" w:type="dxa"/>
            <w:vMerge w:val="restart"/>
            <w:vAlign w:val="center"/>
          </w:tcPr>
          <w:p w14:paraId="13390C2C"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Merge w:val="restart"/>
            <w:vAlign w:val="center"/>
          </w:tcPr>
          <w:p w14:paraId="0E949DB9"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документов, подтверждающих право пользования производственными и имущественными объектами (в т.ч. зданиями, строениями, сооружениями, земельными участками, сетями), используемыми для осуществления регулируемых видов деятельности.</w:t>
            </w:r>
          </w:p>
        </w:tc>
        <w:tc>
          <w:tcPr>
            <w:tcW w:w="5244" w:type="dxa"/>
            <w:vMerge w:val="restart"/>
            <w:vAlign w:val="center"/>
          </w:tcPr>
          <w:p w14:paraId="76737C59"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Пункт 12 статьи 31 Федерального закона              от 07.12.2011 № 416-ФЗ «О водоснабжении и водоотведении»;</w:t>
            </w:r>
          </w:p>
          <w:p w14:paraId="477660BC"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статьи 18, 19, 20 Основ ценообразования в сфере водоснабжения, водоотведения, утверждённых постановлением Правительства РФ от 13.05.2013 № 406 «О государственном регулировании тарифов в сфере водоснабжения и водоотведения»;</w:t>
            </w:r>
          </w:p>
          <w:p w14:paraId="2369F69F"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t>- порядок ведения раздельного учёта затрат по видам деятельности организаций, осуществляющих горячее водоснабжение, холодное водоснабжение и (или) водоотведение, и единой системой классификации таких затрат утверждённой приказом Министерства строительства и жилищно-коммунального хозяйства РФ от 25.01.2014 № 22/пр;</w:t>
            </w:r>
          </w:p>
          <w:p w14:paraId="332701F0" w14:textId="77777777" w:rsidR="00D06DDF" w:rsidRPr="00F5172C" w:rsidRDefault="00D06DDF" w:rsidP="00D06DDF">
            <w:pPr>
              <w:spacing w:after="0" w:line="240" w:lineRule="auto"/>
              <w:jc w:val="both"/>
              <w:rPr>
                <w:rFonts w:ascii="Times New Roman" w:hAnsi="Times New Roman"/>
              </w:rPr>
            </w:pPr>
            <w:r w:rsidRPr="00F5172C">
              <w:rPr>
                <w:rFonts w:ascii="Times New Roman" w:hAnsi="Times New Roman"/>
              </w:rPr>
              <w:lastRenderedPageBreak/>
              <w:t>- приказ ФСТ России от 16.07.2014 № 1154-э «Об утверждении регламента установления регулируемых тарифов в сфере водоснабжения и водоотведения».</w:t>
            </w:r>
          </w:p>
          <w:p w14:paraId="7A82154C" w14:textId="77777777" w:rsidR="00D06DDF" w:rsidRPr="00F5172C" w:rsidRDefault="00D06DDF" w:rsidP="00D06DDF">
            <w:pPr>
              <w:spacing w:after="0" w:line="240" w:lineRule="auto"/>
              <w:jc w:val="both"/>
              <w:rPr>
                <w:rFonts w:ascii="Times New Roman" w:hAnsi="Times New Roman"/>
              </w:rPr>
            </w:pPr>
          </w:p>
          <w:p w14:paraId="6B77FEE4" w14:textId="77777777" w:rsidR="00D06DDF" w:rsidRPr="00F5172C" w:rsidRDefault="00D06DDF" w:rsidP="00D06DDF">
            <w:pPr>
              <w:jc w:val="both"/>
              <w:rPr>
                <w:rFonts w:ascii="Times New Roman" w:hAnsi="Times New Roman"/>
              </w:rPr>
            </w:pPr>
          </w:p>
          <w:p w14:paraId="757A5B73" w14:textId="77777777" w:rsidR="00D06DDF" w:rsidRPr="00F5172C" w:rsidRDefault="00D06DDF" w:rsidP="00D06DDF">
            <w:pPr>
              <w:jc w:val="both"/>
              <w:rPr>
                <w:rFonts w:ascii="Times New Roman" w:hAnsi="Times New Roman"/>
              </w:rPr>
            </w:pPr>
          </w:p>
        </w:tc>
        <w:tc>
          <w:tcPr>
            <w:tcW w:w="709" w:type="dxa"/>
            <w:vAlign w:val="center"/>
          </w:tcPr>
          <w:p w14:paraId="721336E5"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62DF396"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BE6C033"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E681DEC" w14:textId="77777777" w:rsidR="00D06DDF" w:rsidRPr="00F5172C" w:rsidRDefault="00D06DDF" w:rsidP="00D06DDF">
            <w:pPr>
              <w:spacing w:after="0" w:line="240" w:lineRule="auto"/>
              <w:jc w:val="center"/>
              <w:rPr>
                <w:rFonts w:ascii="Times New Roman" w:hAnsi="Times New Roman"/>
              </w:rPr>
            </w:pPr>
          </w:p>
        </w:tc>
      </w:tr>
      <w:tr w:rsidR="00D06DDF" w:rsidRPr="00F5172C" w14:paraId="77D1BEB8" w14:textId="77777777" w:rsidTr="00D06DDF">
        <w:trPr>
          <w:trHeight w:val="85"/>
        </w:trPr>
        <w:tc>
          <w:tcPr>
            <w:tcW w:w="861" w:type="dxa"/>
            <w:vMerge/>
            <w:vAlign w:val="center"/>
          </w:tcPr>
          <w:p w14:paraId="14C1D006"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Merge/>
            <w:vAlign w:val="center"/>
          </w:tcPr>
          <w:p w14:paraId="6A563BA3" w14:textId="77777777" w:rsidR="00D06DDF" w:rsidRPr="00F5172C" w:rsidRDefault="00D06DDF" w:rsidP="00D06DDF">
            <w:pPr>
              <w:tabs>
                <w:tab w:val="left" w:pos="6870"/>
              </w:tabs>
              <w:spacing w:after="0" w:line="230" w:lineRule="auto"/>
              <w:ind w:firstLine="397"/>
              <w:jc w:val="both"/>
              <w:rPr>
                <w:rFonts w:ascii="Times New Roman" w:eastAsia="Times New Roman" w:hAnsi="Times New Roman"/>
                <w:lang w:eastAsia="ru-RU"/>
              </w:rPr>
            </w:pPr>
          </w:p>
        </w:tc>
        <w:tc>
          <w:tcPr>
            <w:tcW w:w="5244" w:type="dxa"/>
            <w:vMerge/>
            <w:vAlign w:val="center"/>
          </w:tcPr>
          <w:p w14:paraId="093AC4AB"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2E978F8A"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76A7C8D"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1B38D16A"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DC69F14" w14:textId="77777777" w:rsidR="00D06DDF" w:rsidRPr="00F5172C" w:rsidRDefault="00D06DDF" w:rsidP="00D06DDF">
            <w:pPr>
              <w:spacing w:after="0" w:line="240" w:lineRule="auto"/>
              <w:jc w:val="center"/>
              <w:rPr>
                <w:rFonts w:ascii="Times New Roman" w:hAnsi="Times New Roman"/>
              </w:rPr>
            </w:pPr>
          </w:p>
        </w:tc>
      </w:tr>
      <w:tr w:rsidR="00D06DDF" w:rsidRPr="00F5172C" w14:paraId="6CC2DD14" w14:textId="77777777" w:rsidTr="00D06DDF">
        <w:trPr>
          <w:trHeight w:val="85"/>
        </w:trPr>
        <w:tc>
          <w:tcPr>
            <w:tcW w:w="861" w:type="dxa"/>
            <w:vAlign w:val="center"/>
          </w:tcPr>
          <w:p w14:paraId="448E8DCF"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2BE30682"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присвоенного статуса гарантирующего поставщика и согласовании границ зон деятельности в сфере водоснабжения и водоотведения.</w:t>
            </w:r>
          </w:p>
        </w:tc>
        <w:tc>
          <w:tcPr>
            <w:tcW w:w="5244" w:type="dxa"/>
            <w:vMerge/>
            <w:vAlign w:val="center"/>
          </w:tcPr>
          <w:p w14:paraId="3F7D6791"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48FB044F"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0E1345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AA2188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7936627" w14:textId="77777777" w:rsidR="00D06DDF" w:rsidRPr="00F5172C" w:rsidRDefault="00D06DDF" w:rsidP="00D06DDF">
            <w:pPr>
              <w:spacing w:after="0" w:line="240" w:lineRule="auto"/>
              <w:jc w:val="center"/>
              <w:rPr>
                <w:rFonts w:ascii="Times New Roman" w:hAnsi="Times New Roman"/>
              </w:rPr>
            </w:pPr>
          </w:p>
        </w:tc>
      </w:tr>
      <w:tr w:rsidR="00D06DDF" w:rsidRPr="00F5172C" w14:paraId="5829EC51" w14:textId="77777777" w:rsidTr="00D06DDF">
        <w:trPr>
          <w:trHeight w:val="85"/>
        </w:trPr>
        <w:tc>
          <w:tcPr>
            <w:tcW w:w="861" w:type="dxa"/>
            <w:vAlign w:val="center"/>
          </w:tcPr>
          <w:p w14:paraId="0AA82C4C"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0B825F7"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схем водоснабжения и (или) водоотведения.</w:t>
            </w:r>
          </w:p>
        </w:tc>
        <w:tc>
          <w:tcPr>
            <w:tcW w:w="5244" w:type="dxa"/>
            <w:vMerge/>
            <w:vAlign w:val="center"/>
          </w:tcPr>
          <w:p w14:paraId="63956412"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752D0397"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5AEFBE20"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A5DBEA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967A4CC" w14:textId="77777777" w:rsidR="00D06DDF" w:rsidRPr="00F5172C" w:rsidRDefault="00D06DDF" w:rsidP="00D06DDF">
            <w:pPr>
              <w:spacing w:after="0" w:line="240" w:lineRule="auto"/>
              <w:jc w:val="center"/>
              <w:rPr>
                <w:rFonts w:ascii="Times New Roman" w:hAnsi="Times New Roman"/>
              </w:rPr>
            </w:pPr>
          </w:p>
        </w:tc>
      </w:tr>
      <w:tr w:rsidR="00D06DDF" w:rsidRPr="00F5172C" w14:paraId="49D19538" w14:textId="77777777" w:rsidTr="00D06DDF">
        <w:trPr>
          <w:trHeight w:val="85"/>
        </w:trPr>
        <w:tc>
          <w:tcPr>
            <w:tcW w:w="861" w:type="dxa"/>
            <w:vAlign w:val="center"/>
          </w:tcPr>
          <w:p w14:paraId="5B5BC0D5"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6A018A50"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сведений, документов (паспортов, схем снабжения с актами разграничения балансовой </w:t>
            </w:r>
            <w:r w:rsidRPr="00F5172C">
              <w:rPr>
                <w:rFonts w:ascii="Times New Roman" w:eastAsia="Times New Roman" w:hAnsi="Times New Roman"/>
                <w:lang w:eastAsia="ru-RU"/>
              </w:rPr>
              <w:lastRenderedPageBreak/>
              <w:t>принадлежности и другие документы) объектов водоснабжения и (или) водоотведения (в т.ч. сетей) с указанием их установленной мощности, протяжённости сетей.</w:t>
            </w:r>
          </w:p>
        </w:tc>
        <w:tc>
          <w:tcPr>
            <w:tcW w:w="5244" w:type="dxa"/>
            <w:vMerge/>
            <w:vAlign w:val="center"/>
          </w:tcPr>
          <w:p w14:paraId="5823FE38"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77DC9E68"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5B5E37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DE4CE83"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DD32F7D" w14:textId="77777777" w:rsidR="00D06DDF" w:rsidRPr="00F5172C" w:rsidRDefault="00D06DDF" w:rsidP="00D06DDF">
            <w:pPr>
              <w:spacing w:after="0" w:line="240" w:lineRule="auto"/>
              <w:jc w:val="center"/>
              <w:rPr>
                <w:rFonts w:ascii="Times New Roman" w:hAnsi="Times New Roman"/>
              </w:rPr>
            </w:pPr>
          </w:p>
        </w:tc>
      </w:tr>
      <w:tr w:rsidR="00D06DDF" w:rsidRPr="00F5172C" w14:paraId="563BE43A" w14:textId="77777777" w:rsidTr="00D06DDF">
        <w:trPr>
          <w:trHeight w:val="85"/>
        </w:trPr>
        <w:tc>
          <w:tcPr>
            <w:tcW w:w="861" w:type="dxa"/>
            <w:vAlign w:val="center"/>
          </w:tcPr>
          <w:p w14:paraId="085651C6"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28BD6E5"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в обслуживании бесхозяйных сетей.</w:t>
            </w:r>
          </w:p>
        </w:tc>
        <w:tc>
          <w:tcPr>
            <w:tcW w:w="5244" w:type="dxa"/>
            <w:vMerge/>
            <w:vAlign w:val="center"/>
          </w:tcPr>
          <w:p w14:paraId="79BFF158"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539ABB39"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720D5617"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4ACAF23"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FC79213" w14:textId="77777777" w:rsidR="00D06DDF" w:rsidRPr="00F5172C" w:rsidRDefault="00D06DDF" w:rsidP="00D06DDF">
            <w:pPr>
              <w:spacing w:after="0" w:line="240" w:lineRule="auto"/>
              <w:jc w:val="center"/>
              <w:rPr>
                <w:rFonts w:ascii="Times New Roman" w:hAnsi="Times New Roman"/>
              </w:rPr>
            </w:pPr>
          </w:p>
        </w:tc>
      </w:tr>
      <w:tr w:rsidR="00D06DDF" w:rsidRPr="00F5172C" w14:paraId="466E4143" w14:textId="77777777" w:rsidTr="00D06DDF">
        <w:trPr>
          <w:trHeight w:val="85"/>
        </w:trPr>
        <w:tc>
          <w:tcPr>
            <w:tcW w:w="861" w:type="dxa"/>
            <w:vAlign w:val="center"/>
          </w:tcPr>
          <w:p w14:paraId="52AF728A"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2FCA006F"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приказа об утверждении учётной политики (с приложениями и рабочим планом счетов).</w:t>
            </w:r>
          </w:p>
        </w:tc>
        <w:tc>
          <w:tcPr>
            <w:tcW w:w="5244" w:type="dxa"/>
            <w:vMerge/>
            <w:vAlign w:val="center"/>
          </w:tcPr>
          <w:p w14:paraId="737F762B" w14:textId="77777777" w:rsidR="00D06DDF" w:rsidRPr="00F5172C" w:rsidRDefault="00D06DDF" w:rsidP="00D06DDF">
            <w:pPr>
              <w:tabs>
                <w:tab w:val="left" w:pos="6870"/>
              </w:tabs>
              <w:spacing w:after="0" w:line="240" w:lineRule="auto"/>
              <w:ind w:firstLine="459"/>
              <w:jc w:val="both"/>
              <w:rPr>
                <w:rFonts w:ascii="Times New Roman" w:hAnsi="Times New Roman"/>
              </w:rPr>
            </w:pPr>
          </w:p>
        </w:tc>
        <w:tc>
          <w:tcPr>
            <w:tcW w:w="709" w:type="dxa"/>
            <w:vAlign w:val="center"/>
          </w:tcPr>
          <w:p w14:paraId="7BE53346"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22ECF49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770684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E5D2557" w14:textId="77777777" w:rsidR="00D06DDF" w:rsidRPr="00F5172C" w:rsidRDefault="00D06DDF" w:rsidP="00D06DDF">
            <w:pPr>
              <w:spacing w:after="0" w:line="240" w:lineRule="auto"/>
              <w:jc w:val="center"/>
              <w:rPr>
                <w:rFonts w:ascii="Times New Roman" w:hAnsi="Times New Roman"/>
              </w:rPr>
            </w:pPr>
          </w:p>
        </w:tc>
      </w:tr>
      <w:tr w:rsidR="00D06DDF" w:rsidRPr="00F5172C" w14:paraId="443141C9" w14:textId="77777777" w:rsidTr="00D06DDF">
        <w:trPr>
          <w:trHeight w:val="1126"/>
        </w:trPr>
        <w:tc>
          <w:tcPr>
            <w:tcW w:w="861" w:type="dxa"/>
            <w:vAlign w:val="center"/>
          </w:tcPr>
          <w:p w14:paraId="0ECA8C32"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0B712060" w14:textId="77777777" w:rsidR="00D06DDF" w:rsidRPr="00F5172C" w:rsidRDefault="00D06DDF" w:rsidP="00D06DDF">
            <w:pPr>
              <w:tabs>
                <w:tab w:val="left" w:pos="6870"/>
              </w:tabs>
              <w:spacing w:after="0" w:line="230" w:lineRule="auto"/>
              <w:jc w:val="both"/>
              <w:rPr>
                <w:rFonts w:ascii="Times New Roman" w:eastAsia="Times New Roman" w:hAnsi="Times New Roman" w:cs="Arial"/>
                <w:kern w:val="24"/>
                <w:lang w:eastAsia="ru-RU"/>
              </w:rPr>
            </w:pPr>
            <w:r w:rsidRPr="00F5172C">
              <w:rPr>
                <w:rFonts w:ascii="Times New Roman" w:eastAsia="Times New Roman" w:hAnsi="Times New Roman" w:cs="Arial"/>
                <w:kern w:val="24"/>
                <w:lang w:eastAsia="ru-RU"/>
              </w:rPr>
              <w:t>Ведение регулируемой организацией раздельного учёта расходов и доходов, объёмов поданной воды (принятых сточных вод) по следующим регулируемым видам деятельности:</w:t>
            </w:r>
          </w:p>
          <w:p w14:paraId="0DF3BDEC" w14:textId="77777777" w:rsidR="00D06DDF" w:rsidRPr="00F5172C" w:rsidRDefault="00D06DDF" w:rsidP="00D06DDF">
            <w:pPr>
              <w:spacing w:after="0" w:line="240" w:lineRule="auto"/>
              <w:ind w:firstLine="397"/>
              <w:jc w:val="both"/>
              <w:textAlignment w:val="baseline"/>
              <w:rPr>
                <w:rFonts w:ascii="Times New Roman" w:eastAsia="Times New Roman" w:hAnsi="Times New Roman" w:cs="Arial"/>
                <w:kern w:val="24"/>
                <w:lang w:eastAsia="ru-RU"/>
              </w:rPr>
            </w:pPr>
            <w:r w:rsidRPr="00F5172C">
              <w:rPr>
                <w:rFonts w:ascii="Times New Roman" w:eastAsia="Times New Roman" w:hAnsi="Times New Roman" w:cs="Arial"/>
                <w:kern w:val="24"/>
                <w:lang w:eastAsia="ru-RU"/>
              </w:rPr>
              <w:t>а) в сфере холодного водоснабжения:</w:t>
            </w:r>
          </w:p>
          <w:p w14:paraId="5AC9BF4E" w14:textId="77777777" w:rsidR="00D06DDF" w:rsidRPr="00F5172C" w:rsidRDefault="00D06DDF" w:rsidP="00D06DDF">
            <w:pPr>
              <w:numPr>
                <w:ilvl w:val="0"/>
                <w:numId w:val="5"/>
              </w:numPr>
              <w:spacing w:after="0" w:line="240" w:lineRule="auto"/>
              <w:ind w:left="0" w:firstLine="397"/>
              <w:jc w:val="both"/>
              <w:textAlignment w:val="baseline"/>
              <w:rPr>
                <w:rFonts w:ascii="Times New Roman" w:eastAsia="Times New Roman" w:hAnsi="Times New Roman" w:cs="Arial"/>
                <w:kern w:val="24"/>
                <w:lang w:eastAsia="ru-RU"/>
              </w:rPr>
            </w:pPr>
            <w:r w:rsidRPr="00F5172C">
              <w:rPr>
                <w:rFonts w:ascii="Times New Roman" w:eastAsia="Times New Roman" w:hAnsi="Times New Roman" w:cs="Arial"/>
                <w:kern w:val="24"/>
                <w:lang w:eastAsia="ru-RU"/>
              </w:rPr>
              <w:t>холодное водоснабжение, в том числе транспортировка холодной воды, включая распределение воды и подвоз воды;</w:t>
            </w:r>
          </w:p>
          <w:p w14:paraId="08BCF280" w14:textId="77777777" w:rsidR="00D06DDF" w:rsidRPr="00F5172C" w:rsidRDefault="00D06DDF" w:rsidP="00D06DDF">
            <w:pPr>
              <w:numPr>
                <w:ilvl w:val="0"/>
                <w:numId w:val="5"/>
              </w:numPr>
              <w:spacing w:after="0" w:line="240" w:lineRule="auto"/>
              <w:ind w:left="0" w:firstLine="397"/>
              <w:jc w:val="both"/>
              <w:textAlignment w:val="baseline"/>
              <w:rPr>
                <w:rFonts w:ascii="Times New Roman" w:eastAsia="Times New Roman" w:hAnsi="Times New Roman" w:cs="Arial"/>
                <w:kern w:val="24"/>
                <w:lang w:eastAsia="ru-RU"/>
              </w:rPr>
            </w:pPr>
            <w:r w:rsidRPr="00F5172C">
              <w:rPr>
                <w:rFonts w:ascii="Times New Roman" w:eastAsia="Times New Roman" w:hAnsi="Times New Roman" w:cs="Arial"/>
                <w:kern w:val="24"/>
                <w:lang w:eastAsia="ru-RU"/>
              </w:rPr>
              <w:t>подключение (технологическое присоединение) к централизованной системе холодного водоснабжения;</w:t>
            </w:r>
          </w:p>
          <w:p w14:paraId="53AFBFD6" w14:textId="77777777" w:rsidR="00D06DDF" w:rsidRPr="00F5172C" w:rsidRDefault="00D06DDF" w:rsidP="00D06DDF">
            <w:pPr>
              <w:spacing w:after="0" w:line="240" w:lineRule="auto"/>
              <w:ind w:firstLine="397"/>
              <w:jc w:val="both"/>
              <w:textAlignment w:val="baseline"/>
              <w:rPr>
                <w:rFonts w:ascii="Times New Roman" w:eastAsia="Times New Roman" w:hAnsi="Times New Roman" w:cs="Arial"/>
                <w:kern w:val="24"/>
                <w:lang w:eastAsia="ru-RU"/>
              </w:rPr>
            </w:pPr>
            <w:r w:rsidRPr="00F5172C">
              <w:rPr>
                <w:rFonts w:ascii="Times New Roman" w:eastAsia="Times New Roman" w:hAnsi="Times New Roman" w:cs="Arial"/>
                <w:kern w:val="24"/>
                <w:lang w:eastAsia="ru-RU"/>
              </w:rPr>
              <w:t>б) в сфере горячего водоснабжения:</w:t>
            </w:r>
          </w:p>
          <w:p w14:paraId="185F5C72" w14:textId="77777777" w:rsidR="00D06DDF" w:rsidRPr="00F5172C" w:rsidRDefault="00D06DDF" w:rsidP="00D06DDF">
            <w:pPr>
              <w:numPr>
                <w:ilvl w:val="0"/>
                <w:numId w:val="5"/>
              </w:numPr>
              <w:spacing w:after="0" w:line="240" w:lineRule="auto"/>
              <w:ind w:left="0" w:firstLine="397"/>
              <w:jc w:val="both"/>
              <w:textAlignment w:val="baseline"/>
              <w:rPr>
                <w:rFonts w:ascii="Times New Roman" w:eastAsia="Times New Roman" w:hAnsi="Times New Roman" w:cs="Arial"/>
                <w:kern w:val="24"/>
                <w:lang w:eastAsia="ru-RU"/>
              </w:rPr>
            </w:pPr>
            <w:r w:rsidRPr="00F5172C">
              <w:rPr>
                <w:rFonts w:ascii="Times New Roman" w:eastAsia="Times New Roman" w:hAnsi="Times New Roman" w:cs="Arial"/>
                <w:kern w:val="24"/>
                <w:lang w:eastAsia="ru-RU"/>
              </w:rPr>
              <w:t>горячее водоснабжение, в том числе приготовление воды на нужды горячего водоснабжения и транспортировка горячей воды;</w:t>
            </w:r>
          </w:p>
          <w:p w14:paraId="1D6A43E1" w14:textId="77777777" w:rsidR="00D06DDF" w:rsidRPr="00F5172C" w:rsidRDefault="00D06DDF" w:rsidP="00D06DDF">
            <w:pPr>
              <w:numPr>
                <w:ilvl w:val="0"/>
                <w:numId w:val="5"/>
              </w:numPr>
              <w:spacing w:after="0" w:line="240" w:lineRule="auto"/>
              <w:ind w:left="0" w:firstLine="397"/>
              <w:jc w:val="both"/>
              <w:textAlignment w:val="baseline"/>
              <w:rPr>
                <w:rFonts w:ascii="Times New Roman" w:eastAsia="Times New Roman" w:hAnsi="Times New Roman" w:cs="Arial"/>
                <w:kern w:val="24"/>
                <w:lang w:eastAsia="ru-RU"/>
              </w:rPr>
            </w:pPr>
            <w:r w:rsidRPr="00F5172C">
              <w:rPr>
                <w:rFonts w:ascii="Times New Roman" w:eastAsia="Times New Roman" w:hAnsi="Times New Roman" w:cs="Arial"/>
                <w:kern w:val="24"/>
                <w:lang w:eastAsia="ru-RU"/>
              </w:rPr>
              <w:t>подключение (технологическое присоединение) к централизованной системе горячего водоснабжения;</w:t>
            </w:r>
          </w:p>
          <w:p w14:paraId="10BAC6A3" w14:textId="77777777" w:rsidR="00D06DDF" w:rsidRPr="00F5172C" w:rsidRDefault="00D06DDF" w:rsidP="00D06DDF">
            <w:pPr>
              <w:spacing w:after="0" w:line="240" w:lineRule="auto"/>
              <w:ind w:firstLine="397"/>
              <w:jc w:val="both"/>
              <w:textAlignment w:val="baseline"/>
              <w:rPr>
                <w:rFonts w:ascii="Times New Roman" w:eastAsia="Times New Roman" w:hAnsi="Times New Roman" w:cs="Arial"/>
                <w:kern w:val="24"/>
                <w:lang w:eastAsia="ru-RU"/>
              </w:rPr>
            </w:pPr>
            <w:r w:rsidRPr="00F5172C">
              <w:rPr>
                <w:rFonts w:ascii="Times New Roman" w:eastAsia="Times New Roman" w:hAnsi="Times New Roman" w:cs="Arial"/>
                <w:kern w:val="24"/>
                <w:lang w:eastAsia="ru-RU"/>
              </w:rPr>
              <w:t>в) в сфере водоотведения:</w:t>
            </w:r>
          </w:p>
          <w:p w14:paraId="68632205" w14:textId="77777777" w:rsidR="00D06DDF" w:rsidRPr="00F5172C" w:rsidRDefault="00D06DDF" w:rsidP="00D06DDF">
            <w:pPr>
              <w:numPr>
                <w:ilvl w:val="0"/>
                <w:numId w:val="5"/>
              </w:numPr>
              <w:spacing w:after="0" w:line="240" w:lineRule="auto"/>
              <w:ind w:left="0" w:firstLine="397"/>
              <w:jc w:val="both"/>
              <w:textAlignment w:val="baseline"/>
              <w:rPr>
                <w:rFonts w:ascii="Times New Roman" w:eastAsia="Times New Roman" w:hAnsi="Times New Roman" w:cs="Arial"/>
                <w:kern w:val="24"/>
                <w:lang w:eastAsia="ru-RU"/>
              </w:rPr>
            </w:pPr>
            <w:r w:rsidRPr="00F5172C">
              <w:rPr>
                <w:rFonts w:ascii="Times New Roman" w:eastAsia="Times New Roman" w:hAnsi="Times New Roman" w:cs="Arial"/>
                <w:kern w:val="24"/>
                <w:lang w:eastAsia="ru-RU"/>
              </w:rPr>
              <w:t>водоотведение, в том числе очистка сточных вод и обращение с осадком сточных вод;</w:t>
            </w:r>
          </w:p>
          <w:p w14:paraId="3E1D0C9B" w14:textId="77777777" w:rsidR="00D06DDF" w:rsidRPr="00F5172C" w:rsidRDefault="00D06DDF" w:rsidP="00D06DDF">
            <w:pPr>
              <w:numPr>
                <w:ilvl w:val="0"/>
                <w:numId w:val="5"/>
              </w:numPr>
              <w:spacing w:after="0" w:line="240" w:lineRule="auto"/>
              <w:ind w:left="0" w:firstLine="397"/>
              <w:jc w:val="both"/>
              <w:textAlignment w:val="baseline"/>
              <w:rPr>
                <w:rFonts w:ascii="Times New Roman" w:eastAsia="Times New Roman" w:hAnsi="Times New Roman" w:cs="Arial"/>
                <w:kern w:val="24"/>
                <w:lang w:eastAsia="ru-RU"/>
              </w:rPr>
            </w:pPr>
            <w:r w:rsidRPr="00F5172C">
              <w:rPr>
                <w:rFonts w:ascii="Times New Roman" w:eastAsia="Times New Roman" w:hAnsi="Times New Roman" w:cs="Arial"/>
                <w:kern w:val="24"/>
                <w:lang w:eastAsia="ru-RU"/>
              </w:rPr>
              <w:lastRenderedPageBreak/>
              <w:t>приём и транспортировка сточных вод;</w:t>
            </w:r>
          </w:p>
          <w:p w14:paraId="7B797AA2" w14:textId="77777777" w:rsidR="00D06DDF" w:rsidRPr="00F5172C" w:rsidRDefault="00D06DDF" w:rsidP="00D06DDF">
            <w:pPr>
              <w:numPr>
                <w:ilvl w:val="0"/>
                <w:numId w:val="5"/>
              </w:numPr>
              <w:spacing w:after="0" w:line="230" w:lineRule="auto"/>
              <w:ind w:left="0" w:firstLine="397"/>
              <w:jc w:val="both"/>
              <w:textAlignment w:val="baseline"/>
              <w:rPr>
                <w:rFonts w:ascii="Times New Roman" w:eastAsia="Times New Roman" w:hAnsi="Times New Roman"/>
                <w:lang w:eastAsia="ru-RU"/>
              </w:rPr>
            </w:pPr>
            <w:r w:rsidRPr="00F5172C">
              <w:rPr>
                <w:rFonts w:ascii="Times New Roman" w:eastAsia="Times New Roman" w:hAnsi="Times New Roman" w:cs="Arial"/>
                <w:kern w:val="24"/>
                <w:lang w:eastAsia="ru-RU"/>
              </w:rPr>
              <w:t>подключение (технологическое присоединение) к централизованной системе водоотведения.</w:t>
            </w:r>
          </w:p>
        </w:tc>
        <w:tc>
          <w:tcPr>
            <w:tcW w:w="5244" w:type="dxa"/>
            <w:vMerge/>
            <w:vAlign w:val="center"/>
          </w:tcPr>
          <w:p w14:paraId="7E62A15E"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28D59168"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2437F8CE"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1250CF41"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12BB0FA" w14:textId="77777777" w:rsidR="00D06DDF" w:rsidRPr="00F5172C" w:rsidRDefault="00D06DDF" w:rsidP="00D06DDF">
            <w:pPr>
              <w:spacing w:after="0" w:line="240" w:lineRule="auto"/>
              <w:jc w:val="center"/>
              <w:rPr>
                <w:rFonts w:ascii="Times New Roman" w:hAnsi="Times New Roman"/>
              </w:rPr>
            </w:pPr>
          </w:p>
        </w:tc>
      </w:tr>
      <w:tr w:rsidR="00D06DDF" w:rsidRPr="00F5172C" w14:paraId="3EC57DAD" w14:textId="77777777" w:rsidTr="00D06DDF">
        <w:trPr>
          <w:trHeight w:val="85"/>
        </w:trPr>
        <w:tc>
          <w:tcPr>
            <w:tcW w:w="861" w:type="dxa"/>
            <w:vAlign w:val="center"/>
          </w:tcPr>
          <w:p w14:paraId="30B58321"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E744AED" w14:textId="02840328"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Ведение раздельного учёта регулируемой организацией в соответствии</w:t>
            </w:r>
            <w:r w:rsidR="00495EF8">
              <w:rPr>
                <w:rFonts w:ascii="Times New Roman" w:eastAsia="Times New Roman" w:hAnsi="Times New Roman"/>
                <w:lang w:eastAsia="ru-RU"/>
              </w:rPr>
              <w:t xml:space="preserve"> с</w:t>
            </w:r>
            <w:r w:rsidRPr="00F5172C">
              <w:rPr>
                <w:rFonts w:ascii="Times New Roman" w:eastAsia="Times New Roman" w:hAnsi="Times New Roman"/>
                <w:lang w:eastAsia="ru-RU"/>
              </w:rPr>
              <w:t xml:space="preserve"> требованиям</w:t>
            </w:r>
            <w:r w:rsidR="00495EF8">
              <w:rPr>
                <w:rFonts w:ascii="Times New Roman" w:eastAsia="Times New Roman" w:hAnsi="Times New Roman"/>
                <w:lang w:eastAsia="ru-RU"/>
              </w:rPr>
              <w:t>и</w:t>
            </w:r>
            <w:r w:rsidRPr="00F5172C">
              <w:rPr>
                <w:rFonts w:ascii="Times New Roman" w:eastAsia="Times New Roman" w:hAnsi="Times New Roman"/>
                <w:lang w:eastAsia="ru-RU"/>
              </w:rPr>
              <w:t>, установленным</w:t>
            </w:r>
            <w:r w:rsidR="00495EF8">
              <w:rPr>
                <w:rFonts w:ascii="Times New Roman" w:eastAsia="Times New Roman" w:hAnsi="Times New Roman"/>
                <w:lang w:eastAsia="ru-RU"/>
              </w:rPr>
              <w:t>и</w:t>
            </w:r>
            <w:r w:rsidRPr="00F5172C">
              <w:rPr>
                <w:rFonts w:ascii="Times New Roman" w:eastAsia="Times New Roman" w:hAnsi="Times New Roman"/>
                <w:lang w:eastAsia="ru-RU"/>
              </w:rPr>
              <w:t xml:space="preserve"> законодательством.</w:t>
            </w:r>
          </w:p>
        </w:tc>
        <w:tc>
          <w:tcPr>
            <w:tcW w:w="5244" w:type="dxa"/>
            <w:vMerge/>
            <w:vAlign w:val="center"/>
          </w:tcPr>
          <w:p w14:paraId="0E6B39F2"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429AB635"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44CD90F"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32FEB11"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059C41D" w14:textId="77777777" w:rsidR="00D06DDF" w:rsidRPr="00F5172C" w:rsidRDefault="00D06DDF" w:rsidP="00D06DDF">
            <w:pPr>
              <w:spacing w:after="0" w:line="240" w:lineRule="auto"/>
              <w:jc w:val="center"/>
              <w:rPr>
                <w:rFonts w:ascii="Times New Roman" w:hAnsi="Times New Roman"/>
              </w:rPr>
            </w:pPr>
          </w:p>
        </w:tc>
      </w:tr>
      <w:tr w:rsidR="00D06DDF" w:rsidRPr="00F5172C" w14:paraId="46CC51ED" w14:textId="77777777" w:rsidTr="00D06DDF">
        <w:trPr>
          <w:trHeight w:val="85"/>
        </w:trPr>
        <w:tc>
          <w:tcPr>
            <w:tcW w:w="861" w:type="dxa"/>
            <w:vAlign w:val="center"/>
          </w:tcPr>
          <w:p w14:paraId="39733A54"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1491723F"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В Учётной политике предприятия закреплено положение о порядке ведения раздельного учёта.</w:t>
            </w:r>
          </w:p>
        </w:tc>
        <w:tc>
          <w:tcPr>
            <w:tcW w:w="5244" w:type="dxa"/>
            <w:vMerge/>
            <w:vAlign w:val="center"/>
          </w:tcPr>
          <w:p w14:paraId="2AD8AA8A"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551326D4"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5AC583C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65D77A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AC4465E" w14:textId="77777777" w:rsidR="00D06DDF" w:rsidRPr="00F5172C" w:rsidRDefault="00D06DDF" w:rsidP="00D06DDF">
            <w:pPr>
              <w:spacing w:after="0" w:line="240" w:lineRule="auto"/>
              <w:jc w:val="center"/>
              <w:rPr>
                <w:rFonts w:ascii="Times New Roman" w:hAnsi="Times New Roman"/>
              </w:rPr>
            </w:pPr>
          </w:p>
        </w:tc>
      </w:tr>
      <w:tr w:rsidR="00D06DDF" w:rsidRPr="00F5172C" w14:paraId="4FAE3CFA" w14:textId="77777777" w:rsidTr="00D06DDF">
        <w:trPr>
          <w:trHeight w:val="85"/>
        </w:trPr>
        <w:tc>
          <w:tcPr>
            <w:tcW w:w="861" w:type="dxa"/>
            <w:vAlign w:val="center"/>
          </w:tcPr>
          <w:p w14:paraId="276FB968"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04288920" w14:textId="77777777"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hAnsi="Times New Roman"/>
              </w:rPr>
              <w:t>Недопущение повторного учёта одних и тех же расходов (затрат), отнесённых на разные регулируемые виды деятельности.</w:t>
            </w:r>
          </w:p>
        </w:tc>
        <w:tc>
          <w:tcPr>
            <w:tcW w:w="5244" w:type="dxa"/>
            <w:vMerge/>
            <w:vAlign w:val="center"/>
          </w:tcPr>
          <w:p w14:paraId="222148E6"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71F662D6"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143AB04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A89ED29"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85C156A" w14:textId="77777777" w:rsidR="00D06DDF" w:rsidRPr="00F5172C" w:rsidRDefault="00D06DDF" w:rsidP="00D06DDF">
            <w:pPr>
              <w:spacing w:after="0" w:line="240" w:lineRule="auto"/>
              <w:jc w:val="center"/>
              <w:rPr>
                <w:rFonts w:ascii="Times New Roman" w:hAnsi="Times New Roman"/>
              </w:rPr>
            </w:pPr>
          </w:p>
        </w:tc>
      </w:tr>
      <w:tr w:rsidR="00D06DDF" w:rsidRPr="00F5172C" w14:paraId="47A3C8BC" w14:textId="77777777" w:rsidTr="00D06DDF">
        <w:trPr>
          <w:trHeight w:val="85"/>
        </w:trPr>
        <w:tc>
          <w:tcPr>
            <w:tcW w:w="861" w:type="dxa"/>
            <w:vAlign w:val="center"/>
          </w:tcPr>
          <w:p w14:paraId="6A6628DF"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6C3ADBFC" w14:textId="7F4C7180"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hAnsi="Times New Roman"/>
              </w:rPr>
              <w:t>Ведение раздельного учёта расходов (затрат) на эксплуатацию переданных в установленном порядке ре</w:t>
            </w:r>
            <w:r w:rsidR="00F5172C">
              <w:rPr>
                <w:rFonts w:ascii="Times New Roman" w:hAnsi="Times New Roman"/>
              </w:rPr>
              <w:t>гулируемой организации бесхозяй</w:t>
            </w:r>
            <w:r w:rsidRPr="00F5172C">
              <w:rPr>
                <w:rFonts w:ascii="Times New Roman" w:hAnsi="Times New Roman"/>
              </w:rPr>
              <w:t xml:space="preserve">ных объектов централизованных систем горячего водоснабжения, холодного водоснабжения и (или) водоотведения. </w:t>
            </w:r>
          </w:p>
        </w:tc>
        <w:tc>
          <w:tcPr>
            <w:tcW w:w="5244" w:type="dxa"/>
            <w:vMerge/>
            <w:vAlign w:val="center"/>
          </w:tcPr>
          <w:p w14:paraId="29163EBF"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5571E3F3"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D42D4D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7EB3336"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5187DEC" w14:textId="77777777" w:rsidR="00D06DDF" w:rsidRPr="00F5172C" w:rsidRDefault="00D06DDF" w:rsidP="00D06DDF">
            <w:pPr>
              <w:spacing w:after="0" w:line="240" w:lineRule="auto"/>
              <w:jc w:val="center"/>
              <w:rPr>
                <w:rFonts w:ascii="Times New Roman" w:hAnsi="Times New Roman"/>
              </w:rPr>
            </w:pPr>
          </w:p>
        </w:tc>
      </w:tr>
      <w:tr w:rsidR="00D06DDF" w:rsidRPr="00F5172C" w14:paraId="7FBE50AB" w14:textId="77777777" w:rsidTr="00D06DDF">
        <w:trPr>
          <w:trHeight w:val="85"/>
        </w:trPr>
        <w:tc>
          <w:tcPr>
            <w:tcW w:w="861" w:type="dxa"/>
            <w:vAlign w:val="center"/>
          </w:tcPr>
          <w:p w14:paraId="7158B3D4"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2F7BC8E" w14:textId="77777777"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hAnsi="Times New Roman"/>
              </w:rPr>
              <w:t>Ведение раздельного учёта расходов по каждому регулируемому виду деятельности по элементам и видам затрат в зависимости от метода регулирования.</w:t>
            </w:r>
          </w:p>
        </w:tc>
        <w:tc>
          <w:tcPr>
            <w:tcW w:w="5244" w:type="dxa"/>
            <w:vMerge/>
            <w:vAlign w:val="center"/>
          </w:tcPr>
          <w:p w14:paraId="25098D0C"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7A74C9C4"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D6D5E2F"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17C32631"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49CD5AE" w14:textId="77777777" w:rsidR="00D06DDF" w:rsidRPr="00F5172C" w:rsidRDefault="00D06DDF" w:rsidP="00D06DDF">
            <w:pPr>
              <w:spacing w:after="0" w:line="240" w:lineRule="auto"/>
              <w:jc w:val="center"/>
              <w:rPr>
                <w:rFonts w:ascii="Times New Roman" w:hAnsi="Times New Roman"/>
              </w:rPr>
            </w:pPr>
          </w:p>
        </w:tc>
      </w:tr>
      <w:tr w:rsidR="00D06DDF" w:rsidRPr="00F5172C" w14:paraId="5BE1FDAD" w14:textId="77777777" w:rsidTr="00D06DDF">
        <w:trPr>
          <w:trHeight w:val="85"/>
        </w:trPr>
        <w:tc>
          <w:tcPr>
            <w:tcW w:w="861" w:type="dxa"/>
            <w:vAlign w:val="center"/>
          </w:tcPr>
          <w:p w14:paraId="4329B5DE"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232E855" w14:textId="77777777"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hAnsi="Times New Roman"/>
              </w:rPr>
              <w:t>Ведение раздельного учёта расходов (затрат) на реализацию инвестиционных программ и расходов на реализацию производственных программ.</w:t>
            </w:r>
          </w:p>
        </w:tc>
        <w:tc>
          <w:tcPr>
            <w:tcW w:w="5244" w:type="dxa"/>
            <w:vMerge/>
            <w:vAlign w:val="center"/>
          </w:tcPr>
          <w:p w14:paraId="6607C0D2"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527D1E1E"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24F938F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80B544B"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5AD7EB0" w14:textId="77777777" w:rsidR="00D06DDF" w:rsidRPr="00F5172C" w:rsidRDefault="00D06DDF" w:rsidP="00D06DDF">
            <w:pPr>
              <w:spacing w:after="0" w:line="240" w:lineRule="auto"/>
              <w:jc w:val="center"/>
              <w:rPr>
                <w:rFonts w:ascii="Times New Roman" w:hAnsi="Times New Roman"/>
              </w:rPr>
            </w:pPr>
          </w:p>
        </w:tc>
      </w:tr>
      <w:tr w:rsidR="00D06DDF" w:rsidRPr="00F5172C" w14:paraId="454EB671" w14:textId="77777777" w:rsidTr="00D06DDF">
        <w:trPr>
          <w:trHeight w:val="85"/>
        </w:trPr>
        <w:tc>
          <w:tcPr>
            <w:tcW w:w="861" w:type="dxa"/>
            <w:vAlign w:val="center"/>
          </w:tcPr>
          <w:p w14:paraId="07CDCA97"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CE1B62E" w14:textId="77777777" w:rsidR="00D06DDF" w:rsidRPr="00F5172C" w:rsidRDefault="00D06DDF" w:rsidP="00D06DDF">
            <w:pPr>
              <w:tabs>
                <w:tab w:val="left" w:pos="6870"/>
              </w:tabs>
              <w:spacing w:after="0" w:line="230" w:lineRule="auto"/>
              <w:jc w:val="both"/>
              <w:rPr>
                <w:rFonts w:ascii="Times New Roman" w:hAnsi="Times New Roman"/>
              </w:rPr>
            </w:pPr>
            <w:r w:rsidRPr="00F5172C">
              <w:rPr>
                <w:rFonts w:ascii="Times New Roman" w:hAnsi="Times New Roman"/>
              </w:rPr>
              <w:t xml:space="preserve">Ведение раздельного учёта по регулируемым видам деятельности, раздельно по каждой системе водоснабжение и водоотведение, которые  технологически не связанные между </w:t>
            </w:r>
            <w:r w:rsidRPr="00F5172C">
              <w:rPr>
                <w:rFonts w:ascii="Times New Roman" w:hAnsi="Times New Roman"/>
              </w:rPr>
              <w:lastRenderedPageBreak/>
              <w:t>собой централизованными  системами  горячего водоснабжения, холодного водоснабжения и (или) водоотведения,  если при установлении тарифов в сфере горячего водоснабжения, холодного водоснабжения и (или) водоотведения для такой регулируемой организации указанные тарифы установлены дифференцированно для каждой из нескольких технологически не связанных между собой централизованных систем холодного водоснабжения и (или) водоотведения.</w:t>
            </w:r>
          </w:p>
        </w:tc>
        <w:tc>
          <w:tcPr>
            <w:tcW w:w="5244" w:type="dxa"/>
            <w:vMerge/>
            <w:vAlign w:val="center"/>
          </w:tcPr>
          <w:p w14:paraId="7A16ECCE"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5C87A2D4"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5A7E92EE"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4D78E3A"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C7811C7" w14:textId="77777777" w:rsidR="00D06DDF" w:rsidRPr="00F5172C" w:rsidRDefault="00D06DDF" w:rsidP="00D06DDF">
            <w:pPr>
              <w:spacing w:after="0" w:line="240" w:lineRule="auto"/>
              <w:jc w:val="center"/>
              <w:rPr>
                <w:rFonts w:ascii="Times New Roman" w:hAnsi="Times New Roman"/>
              </w:rPr>
            </w:pPr>
          </w:p>
        </w:tc>
      </w:tr>
      <w:tr w:rsidR="00D06DDF" w:rsidRPr="00F5172C" w14:paraId="16A4666A" w14:textId="77777777" w:rsidTr="00D06DDF">
        <w:trPr>
          <w:trHeight w:val="85"/>
        </w:trPr>
        <w:tc>
          <w:tcPr>
            <w:tcW w:w="861" w:type="dxa"/>
            <w:vAlign w:val="center"/>
          </w:tcPr>
          <w:p w14:paraId="77B9DAE6"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00F9F32"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 каких счетах, cубсчетах, номенклатурных группах бухгалтерского учёта формируются себестоимость и выручка по регулируемым видам деятельности в сферах водоснабжения и водоотведения.</w:t>
            </w:r>
          </w:p>
        </w:tc>
        <w:tc>
          <w:tcPr>
            <w:tcW w:w="5244" w:type="dxa"/>
            <w:vMerge/>
            <w:vAlign w:val="center"/>
          </w:tcPr>
          <w:p w14:paraId="625AFB62"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576ABD9C"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34F8EFCD"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D14550D"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00FBBCD" w14:textId="77777777" w:rsidR="00D06DDF" w:rsidRPr="00F5172C" w:rsidRDefault="00D06DDF" w:rsidP="00D06DDF">
            <w:pPr>
              <w:spacing w:after="0" w:line="240" w:lineRule="auto"/>
              <w:jc w:val="center"/>
              <w:rPr>
                <w:rFonts w:ascii="Times New Roman" w:hAnsi="Times New Roman"/>
              </w:rPr>
            </w:pPr>
          </w:p>
        </w:tc>
      </w:tr>
      <w:tr w:rsidR="00D06DDF" w:rsidRPr="00F5172C" w14:paraId="61DB76F4" w14:textId="77777777" w:rsidTr="00D06DDF">
        <w:trPr>
          <w:trHeight w:val="85"/>
        </w:trPr>
        <w:tc>
          <w:tcPr>
            <w:tcW w:w="861" w:type="dxa"/>
            <w:vAlign w:val="center"/>
          </w:tcPr>
          <w:p w14:paraId="3BF9BA2A"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667A5EF"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Какая система налогообложения применяется регулируемой организацией по регулируемым видам деятельности.</w:t>
            </w:r>
          </w:p>
        </w:tc>
        <w:tc>
          <w:tcPr>
            <w:tcW w:w="5244" w:type="dxa"/>
            <w:vMerge/>
            <w:vAlign w:val="center"/>
          </w:tcPr>
          <w:p w14:paraId="0155C960"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531B0B9D"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F997887"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DB1A6F6"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35F15FE" w14:textId="77777777" w:rsidR="00D06DDF" w:rsidRPr="00F5172C" w:rsidRDefault="00D06DDF" w:rsidP="00D06DDF">
            <w:pPr>
              <w:spacing w:after="0" w:line="240" w:lineRule="auto"/>
              <w:jc w:val="center"/>
              <w:rPr>
                <w:rFonts w:ascii="Times New Roman" w:hAnsi="Times New Roman"/>
              </w:rPr>
            </w:pPr>
          </w:p>
        </w:tc>
      </w:tr>
      <w:tr w:rsidR="00D06DDF" w:rsidRPr="00F5172C" w14:paraId="7CF5420B" w14:textId="77777777" w:rsidTr="00D06DDF">
        <w:trPr>
          <w:trHeight w:val="764"/>
        </w:trPr>
        <w:tc>
          <w:tcPr>
            <w:tcW w:w="861" w:type="dxa"/>
            <w:vAlign w:val="center"/>
          </w:tcPr>
          <w:p w14:paraId="3B6F6BFF"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C8EEB0E"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права регулируемой организацией на освобождение от налогов.</w:t>
            </w:r>
          </w:p>
        </w:tc>
        <w:tc>
          <w:tcPr>
            <w:tcW w:w="5244" w:type="dxa"/>
            <w:vMerge/>
            <w:vAlign w:val="center"/>
          </w:tcPr>
          <w:p w14:paraId="51DC549F"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0CA73E1E"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706BD06"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88E448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4E7D578" w14:textId="77777777" w:rsidR="00D06DDF" w:rsidRPr="00F5172C" w:rsidRDefault="00D06DDF" w:rsidP="00D06DDF">
            <w:pPr>
              <w:spacing w:after="0" w:line="240" w:lineRule="auto"/>
              <w:jc w:val="center"/>
              <w:rPr>
                <w:rFonts w:ascii="Times New Roman" w:hAnsi="Times New Roman"/>
              </w:rPr>
            </w:pPr>
          </w:p>
        </w:tc>
      </w:tr>
      <w:tr w:rsidR="00D06DDF" w:rsidRPr="00F5172C" w14:paraId="031A8B0E" w14:textId="77777777" w:rsidTr="00D06DDF">
        <w:trPr>
          <w:trHeight w:val="85"/>
        </w:trPr>
        <w:tc>
          <w:tcPr>
            <w:tcW w:w="861" w:type="dxa"/>
            <w:vAlign w:val="center"/>
          </w:tcPr>
          <w:p w14:paraId="67F39DF3"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07FF5A28"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регистров бухгалтерского и налогового учёта за проверяемый период, в том числе журналы учёта хозяйственных операций, журналы-ордера, ведомости, оборотные ведомости в отношении регулируемых видов деятельности.</w:t>
            </w:r>
          </w:p>
        </w:tc>
        <w:tc>
          <w:tcPr>
            <w:tcW w:w="5244" w:type="dxa"/>
            <w:vMerge/>
            <w:vAlign w:val="center"/>
          </w:tcPr>
          <w:p w14:paraId="6A327311"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2C753868"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2801B07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3DBB865"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F3DDB7F" w14:textId="77777777" w:rsidR="00D06DDF" w:rsidRPr="00F5172C" w:rsidRDefault="00D06DDF" w:rsidP="00D06DDF">
            <w:pPr>
              <w:spacing w:after="0" w:line="240" w:lineRule="auto"/>
              <w:jc w:val="center"/>
              <w:rPr>
                <w:rFonts w:ascii="Times New Roman" w:hAnsi="Times New Roman"/>
              </w:rPr>
            </w:pPr>
          </w:p>
        </w:tc>
      </w:tr>
      <w:tr w:rsidR="00D06DDF" w:rsidRPr="00F5172C" w14:paraId="79E30C7E" w14:textId="77777777" w:rsidTr="00D06DDF">
        <w:trPr>
          <w:trHeight w:val="85"/>
        </w:trPr>
        <w:tc>
          <w:tcPr>
            <w:tcW w:w="861" w:type="dxa"/>
            <w:vAlign w:val="center"/>
          </w:tcPr>
          <w:p w14:paraId="2C554B90"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5F40A4FC"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Каким образом регулируемой организацией распределяются косвенные расходы, и каким документом, определён данный порядок распределения.</w:t>
            </w:r>
          </w:p>
        </w:tc>
        <w:tc>
          <w:tcPr>
            <w:tcW w:w="5244" w:type="dxa"/>
            <w:vMerge/>
            <w:vAlign w:val="center"/>
          </w:tcPr>
          <w:p w14:paraId="4E0647F0"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6202ADB5"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1BCEEBB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C34D79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23EAF97" w14:textId="77777777" w:rsidR="00D06DDF" w:rsidRPr="00F5172C" w:rsidRDefault="00D06DDF" w:rsidP="00D06DDF">
            <w:pPr>
              <w:spacing w:after="0" w:line="240" w:lineRule="auto"/>
              <w:jc w:val="center"/>
              <w:rPr>
                <w:rFonts w:ascii="Times New Roman" w:hAnsi="Times New Roman"/>
              </w:rPr>
            </w:pPr>
          </w:p>
        </w:tc>
      </w:tr>
      <w:tr w:rsidR="00D06DDF" w:rsidRPr="00F5172C" w14:paraId="747B1479" w14:textId="77777777" w:rsidTr="00D06DDF">
        <w:trPr>
          <w:trHeight w:val="85"/>
        </w:trPr>
        <w:tc>
          <w:tcPr>
            <w:tcW w:w="861" w:type="dxa"/>
            <w:vAlign w:val="center"/>
          </w:tcPr>
          <w:p w14:paraId="16633968"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79E1961"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Наличие учётных документов, первичной документации, статистической, налоговой и бухгалтерской отчётности, отражающей фактически сложившиеся затраты, а также обоснованность включения расходов в себестоимость регулируемых видов деятельности в сферах водоснабжения и водоотведения. </w:t>
            </w:r>
          </w:p>
        </w:tc>
        <w:tc>
          <w:tcPr>
            <w:tcW w:w="5244" w:type="dxa"/>
            <w:vMerge/>
            <w:vAlign w:val="center"/>
          </w:tcPr>
          <w:p w14:paraId="07408CD6"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5267A51D"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D362C4A"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24DFC2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4CF6C51" w14:textId="77777777" w:rsidR="00D06DDF" w:rsidRPr="00F5172C" w:rsidRDefault="00D06DDF" w:rsidP="00D06DDF">
            <w:pPr>
              <w:spacing w:after="0" w:line="240" w:lineRule="auto"/>
              <w:jc w:val="center"/>
              <w:rPr>
                <w:rFonts w:ascii="Times New Roman" w:hAnsi="Times New Roman"/>
              </w:rPr>
            </w:pPr>
          </w:p>
        </w:tc>
      </w:tr>
      <w:tr w:rsidR="00D06DDF" w:rsidRPr="00F5172C" w14:paraId="10B379D1" w14:textId="77777777" w:rsidTr="00D06DDF">
        <w:trPr>
          <w:trHeight w:val="85"/>
        </w:trPr>
        <w:tc>
          <w:tcPr>
            <w:tcW w:w="861" w:type="dxa"/>
            <w:vAlign w:val="center"/>
          </w:tcPr>
          <w:p w14:paraId="30CD56E0"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508A9F06"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требований по не включению в расходы (затраты) не связанные с регулируемыми видами деятельности в сферах водоснабжения и водоотведения.</w:t>
            </w:r>
          </w:p>
        </w:tc>
        <w:tc>
          <w:tcPr>
            <w:tcW w:w="5244" w:type="dxa"/>
            <w:vMerge/>
            <w:vAlign w:val="center"/>
          </w:tcPr>
          <w:p w14:paraId="7103863D"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2F41C2EE"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8DFE62D"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108E0B4A"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453DF8A" w14:textId="77777777" w:rsidR="00D06DDF" w:rsidRPr="00F5172C" w:rsidRDefault="00D06DDF" w:rsidP="00D06DDF">
            <w:pPr>
              <w:spacing w:after="0" w:line="240" w:lineRule="auto"/>
              <w:jc w:val="center"/>
              <w:rPr>
                <w:rFonts w:ascii="Times New Roman" w:hAnsi="Times New Roman"/>
              </w:rPr>
            </w:pPr>
          </w:p>
        </w:tc>
      </w:tr>
      <w:tr w:rsidR="00D06DDF" w:rsidRPr="00F5172C" w14:paraId="18AEB352" w14:textId="77777777" w:rsidTr="00D06DDF">
        <w:trPr>
          <w:trHeight w:val="85"/>
        </w:trPr>
        <w:tc>
          <w:tcPr>
            <w:tcW w:w="861" w:type="dxa"/>
            <w:vAlign w:val="center"/>
          </w:tcPr>
          <w:p w14:paraId="505501BE"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6830C66A"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Соблюдение регулируемой организацией по отнесению в бухгалтерском учёте достоверных и экономически обоснованных расходов и иных показателей, учитываемых при государственном регулировании цен (тарифов), экономической обоснованности фактического расходования средств при осуществлении регулируемых видов деятельности в сферах водоснабжения и водоотведения.</w:t>
            </w:r>
          </w:p>
        </w:tc>
        <w:tc>
          <w:tcPr>
            <w:tcW w:w="5244" w:type="dxa"/>
            <w:vMerge/>
            <w:vAlign w:val="center"/>
          </w:tcPr>
          <w:p w14:paraId="3238BC08"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45924B7C"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18669FF4"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4130731"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5907BB71" w14:textId="77777777" w:rsidR="00D06DDF" w:rsidRPr="00F5172C" w:rsidRDefault="00D06DDF" w:rsidP="00D06DDF">
            <w:pPr>
              <w:spacing w:after="0" w:line="240" w:lineRule="auto"/>
              <w:jc w:val="center"/>
              <w:rPr>
                <w:rFonts w:ascii="Times New Roman" w:hAnsi="Times New Roman"/>
              </w:rPr>
            </w:pPr>
          </w:p>
        </w:tc>
      </w:tr>
      <w:tr w:rsidR="00D06DDF" w:rsidRPr="00F5172C" w14:paraId="564D5463" w14:textId="77777777" w:rsidTr="00D06DDF">
        <w:trPr>
          <w:trHeight w:val="85"/>
        </w:trPr>
        <w:tc>
          <w:tcPr>
            <w:tcW w:w="861" w:type="dxa"/>
            <w:vAlign w:val="center"/>
          </w:tcPr>
          <w:p w14:paraId="01221F65"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151B0790" w14:textId="6B441AFC"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положения о корпоративных правилах осуществления закупок (включая использование конкурсов, аукционов), сведения о способах приобретения, стоимости и объёмах тов</w:t>
            </w:r>
            <w:r w:rsidR="00F5172C">
              <w:rPr>
                <w:rFonts w:ascii="Times New Roman" w:eastAsia="Times New Roman" w:hAnsi="Times New Roman"/>
                <w:lang w:eastAsia="ru-RU"/>
              </w:rPr>
              <w:t>аров, необходимых для регулируе</w:t>
            </w:r>
            <w:r w:rsidRPr="00F5172C">
              <w:rPr>
                <w:rFonts w:ascii="Times New Roman" w:eastAsia="Times New Roman" w:hAnsi="Times New Roman"/>
                <w:lang w:eastAsia="ru-RU"/>
              </w:rPr>
              <w:t xml:space="preserve">мых видов деятельности. </w:t>
            </w:r>
          </w:p>
        </w:tc>
        <w:tc>
          <w:tcPr>
            <w:tcW w:w="5244" w:type="dxa"/>
            <w:vMerge/>
            <w:vAlign w:val="center"/>
          </w:tcPr>
          <w:p w14:paraId="48FDD6AF"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4D21E5D5"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287AEDFA"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F08623F"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FADB6DE" w14:textId="77777777" w:rsidR="00D06DDF" w:rsidRPr="00F5172C" w:rsidRDefault="00D06DDF" w:rsidP="00D06DDF">
            <w:pPr>
              <w:spacing w:after="0" w:line="240" w:lineRule="auto"/>
              <w:jc w:val="center"/>
              <w:rPr>
                <w:rFonts w:ascii="Times New Roman" w:hAnsi="Times New Roman"/>
              </w:rPr>
            </w:pPr>
          </w:p>
        </w:tc>
      </w:tr>
      <w:tr w:rsidR="00D06DDF" w:rsidRPr="00F5172C" w14:paraId="54250A6F" w14:textId="77777777" w:rsidTr="00D06DDF">
        <w:trPr>
          <w:trHeight w:val="85"/>
        </w:trPr>
        <w:tc>
          <w:tcPr>
            <w:tcW w:w="861" w:type="dxa"/>
            <w:vAlign w:val="center"/>
          </w:tcPr>
          <w:p w14:paraId="6FAB4FD3"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1A224724"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планов закупок товаров, необходимых для производства регулируемых услуг (включая использование конкурсов, аукционов), с указанием наименований товаров и предполагаемых объёмов закупок.</w:t>
            </w:r>
          </w:p>
        </w:tc>
        <w:tc>
          <w:tcPr>
            <w:tcW w:w="5244" w:type="dxa"/>
            <w:vMerge/>
            <w:vAlign w:val="center"/>
          </w:tcPr>
          <w:p w14:paraId="301002BA"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71455A75"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CAC1FE3"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24FF1CD"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FFC1101" w14:textId="77777777" w:rsidR="00D06DDF" w:rsidRPr="00F5172C" w:rsidRDefault="00D06DDF" w:rsidP="00D06DDF">
            <w:pPr>
              <w:spacing w:after="0" w:line="240" w:lineRule="auto"/>
              <w:jc w:val="center"/>
              <w:rPr>
                <w:rFonts w:ascii="Times New Roman" w:hAnsi="Times New Roman"/>
              </w:rPr>
            </w:pPr>
          </w:p>
        </w:tc>
      </w:tr>
      <w:tr w:rsidR="00D06DDF" w:rsidRPr="00F5172C" w14:paraId="12438FF0" w14:textId="77777777" w:rsidTr="00D06DDF">
        <w:trPr>
          <w:trHeight w:val="85"/>
        </w:trPr>
        <w:tc>
          <w:tcPr>
            <w:tcW w:w="861" w:type="dxa"/>
            <w:vAlign w:val="center"/>
          </w:tcPr>
          <w:p w14:paraId="2C0E3192"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790816F"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Соблюдаются сроки представления в Комитет предложений об установлении тарифов. </w:t>
            </w:r>
          </w:p>
        </w:tc>
        <w:tc>
          <w:tcPr>
            <w:tcW w:w="5244" w:type="dxa"/>
            <w:vAlign w:val="center"/>
          </w:tcPr>
          <w:p w14:paraId="3DC25F88" w14:textId="77777777" w:rsidR="00D06DDF" w:rsidRPr="00F5172C" w:rsidRDefault="00D06DDF" w:rsidP="00D06DDF">
            <w:pPr>
              <w:tabs>
                <w:tab w:val="left" w:pos="6870"/>
              </w:tabs>
              <w:spacing w:after="0" w:line="240" w:lineRule="auto"/>
              <w:jc w:val="both"/>
              <w:rPr>
                <w:rFonts w:ascii="Times New Roman" w:hAnsi="Times New Roman"/>
              </w:rPr>
            </w:pPr>
            <w:r w:rsidRPr="00F5172C">
              <w:rPr>
                <w:rFonts w:ascii="Times New Roman" w:hAnsi="Times New Roman"/>
              </w:rPr>
              <w:t>- Пункты 14, 16, 17, 17(1), 17(2), 17(3), 18, 19 Правил регулирования цен (тарифов) в сфере водоснабжения и водоотведения, утверждённых постановлением Правительства РФ от 13.05.2013 № 406.</w:t>
            </w:r>
          </w:p>
        </w:tc>
        <w:tc>
          <w:tcPr>
            <w:tcW w:w="709" w:type="dxa"/>
            <w:vAlign w:val="center"/>
          </w:tcPr>
          <w:p w14:paraId="64D7C6EF"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4F7B98F"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E966AA7"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B86825B" w14:textId="77777777" w:rsidR="00D06DDF" w:rsidRPr="00F5172C" w:rsidRDefault="00D06DDF" w:rsidP="00D06DDF">
            <w:pPr>
              <w:spacing w:after="0" w:line="240" w:lineRule="auto"/>
              <w:jc w:val="center"/>
              <w:rPr>
                <w:rFonts w:ascii="Times New Roman" w:hAnsi="Times New Roman"/>
              </w:rPr>
            </w:pPr>
          </w:p>
        </w:tc>
      </w:tr>
      <w:tr w:rsidR="00D06DDF" w:rsidRPr="00F5172C" w14:paraId="03826469" w14:textId="77777777" w:rsidTr="00D06DDF">
        <w:trPr>
          <w:trHeight w:val="1263"/>
        </w:trPr>
        <w:tc>
          <w:tcPr>
            <w:tcW w:w="861" w:type="dxa"/>
            <w:vAlign w:val="center"/>
          </w:tcPr>
          <w:p w14:paraId="44F5AA7A"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1F99DE51"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Предоставляется в Комитет полный пакет документов и материалов к заявлению об установлении цен (тарифов). </w:t>
            </w:r>
          </w:p>
        </w:tc>
        <w:tc>
          <w:tcPr>
            <w:tcW w:w="5244" w:type="dxa"/>
            <w:vAlign w:val="center"/>
          </w:tcPr>
          <w:p w14:paraId="6CF294A7" w14:textId="77777777" w:rsidR="00D06DDF" w:rsidRPr="00F5172C" w:rsidRDefault="00D06DDF" w:rsidP="00D06DDF">
            <w:pPr>
              <w:tabs>
                <w:tab w:val="left" w:pos="6870"/>
              </w:tabs>
              <w:spacing w:after="0" w:line="240" w:lineRule="auto"/>
              <w:jc w:val="both"/>
              <w:rPr>
                <w:rFonts w:ascii="Times New Roman" w:hAnsi="Times New Roman"/>
              </w:rPr>
            </w:pPr>
            <w:r w:rsidRPr="00F5172C">
              <w:rPr>
                <w:rFonts w:ascii="Times New Roman" w:hAnsi="Times New Roman"/>
              </w:rPr>
              <w:t>- Пункты 16, 17 Правил регулирования цен (тарифов) в сфере водоснабжения и водоотведения, утверждённых постановлением Правительства РФ от 13.05.2013 № 406.</w:t>
            </w:r>
          </w:p>
        </w:tc>
        <w:tc>
          <w:tcPr>
            <w:tcW w:w="709" w:type="dxa"/>
            <w:vAlign w:val="center"/>
          </w:tcPr>
          <w:p w14:paraId="313DB298"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26F948A9"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4655442"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E5E5225" w14:textId="77777777" w:rsidR="00D06DDF" w:rsidRPr="00F5172C" w:rsidRDefault="00D06DDF" w:rsidP="00D06DDF">
            <w:pPr>
              <w:spacing w:after="0" w:line="240" w:lineRule="auto"/>
              <w:jc w:val="center"/>
              <w:rPr>
                <w:rFonts w:ascii="Times New Roman" w:hAnsi="Times New Roman"/>
              </w:rPr>
            </w:pPr>
          </w:p>
        </w:tc>
      </w:tr>
      <w:tr w:rsidR="00D06DDF" w:rsidRPr="00F5172C" w14:paraId="38E06782" w14:textId="77777777" w:rsidTr="00D06DDF">
        <w:trPr>
          <w:trHeight w:val="435"/>
        </w:trPr>
        <w:tc>
          <w:tcPr>
            <w:tcW w:w="861" w:type="dxa"/>
            <w:vAlign w:val="center"/>
          </w:tcPr>
          <w:p w14:paraId="3C52B323"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4BAF18E3"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 xml:space="preserve">Наличие утверждённой инвестиционной (производственной) программы. </w:t>
            </w:r>
          </w:p>
        </w:tc>
        <w:tc>
          <w:tcPr>
            <w:tcW w:w="5244" w:type="dxa"/>
            <w:vMerge w:val="restart"/>
            <w:vAlign w:val="center"/>
          </w:tcPr>
          <w:p w14:paraId="175A87C5"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xml:space="preserve">- Статьи 39-40 Федерального закона от 07.12.2011 </w:t>
            </w:r>
          </w:p>
          <w:p w14:paraId="0717591A"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416-ФЗ «О водоснабжении и водоотведении»;</w:t>
            </w:r>
          </w:p>
          <w:p w14:paraId="25C1E754"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постановление Правительства РФ от 13.05.2013 № 406 «О государственном регулировании тарифов в сфере водоснабжения и водоотведения»;</w:t>
            </w:r>
          </w:p>
          <w:p w14:paraId="1AD453CA"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раздел III Правил разработки, согласования, утверждения и корректировки инвестиционных программ организаций, осуществляющих горячее водоснабжение, холодное водоснабжение и (или) водоотведение, утверждённых постановлением Правительства РФ от 29.05.2013 № 641;</w:t>
            </w:r>
          </w:p>
          <w:p w14:paraId="5E9F30CA" w14:textId="77777777" w:rsidR="00D06DDF" w:rsidRPr="00F5172C" w:rsidRDefault="00D06DDF" w:rsidP="00D06DDF">
            <w:pPr>
              <w:autoSpaceDE w:val="0"/>
              <w:autoSpaceDN w:val="0"/>
              <w:adjustRightInd w:val="0"/>
              <w:spacing w:after="0" w:line="240" w:lineRule="auto"/>
              <w:jc w:val="both"/>
              <w:rPr>
                <w:rFonts w:ascii="Times New Roman" w:hAnsi="Times New Roman"/>
              </w:rPr>
            </w:pPr>
            <w:r w:rsidRPr="00F5172C">
              <w:rPr>
                <w:rFonts w:ascii="Times New Roman" w:hAnsi="Times New Roman"/>
              </w:rPr>
              <w:t>- правила разработки, утверждения и корректировки производственных программ организаций, осуществляющих горячее водоснабжение, холодное водоснабжение и (или) водоотведение, утверждённые постановлением Правительства РФ  от 29.05.2013 № 641;</w:t>
            </w:r>
          </w:p>
          <w:p w14:paraId="1C1FAF5E" w14:textId="77777777" w:rsidR="00D06DDF" w:rsidRPr="00F5172C" w:rsidRDefault="00D06DDF" w:rsidP="00D06DDF">
            <w:pPr>
              <w:tabs>
                <w:tab w:val="left" w:pos="6870"/>
              </w:tabs>
              <w:spacing w:after="0" w:line="240" w:lineRule="auto"/>
              <w:jc w:val="both"/>
              <w:rPr>
                <w:rFonts w:ascii="Times New Roman" w:eastAsia="Times New Roman" w:hAnsi="Times New Roman"/>
                <w:lang w:eastAsia="ru-RU"/>
              </w:rPr>
            </w:pPr>
            <w:r w:rsidRPr="00F5172C">
              <w:rPr>
                <w:rFonts w:ascii="Times New Roman" w:hAnsi="Times New Roman"/>
              </w:rPr>
              <w:t xml:space="preserve">- пункты 6, 8, 9, 10, 11, 12, 13 Порядка и правил определения плановых и расчёта фактических значений показателей надёжности, качества, энергетической эффективности объектов централизованных систем горячего водоснабжения, холодного водоснабжения и (или) водоотведения, утверждённых приказом Министерства строительства и жилищно-коммунального хозяйства </w:t>
            </w:r>
            <w:r w:rsidRPr="00F5172C">
              <w:rPr>
                <w:rFonts w:ascii="Times New Roman" w:hAnsi="Times New Roman"/>
              </w:rPr>
              <w:lastRenderedPageBreak/>
              <w:t>РФ от 04.04.2014              № 162/пр.</w:t>
            </w:r>
          </w:p>
        </w:tc>
        <w:tc>
          <w:tcPr>
            <w:tcW w:w="709" w:type="dxa"/>
            <w:vAlign w:val="center"/>
          </w:tcPr>
          <w:p w14:paraId="069777E7"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7BDF88B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98CF6B3"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FE1149B" w14:textId="77777777" w:rsidR="00D06DDF" w:rsidRPr="00F5172C" w:rsidRDefault="00D06DDF" w:rsidP="00D06DDF">
            <w:pPr>
              <w:spacing w:after="0" w:line="240" w:lineRule="auto"/>
              <w:jc w:val="center"/>
              <w:rPr>
                <w:rFonts w:ascii="Times New Roman" w:hAnsi="Times New Roman"/>
              </w:rPr>
            </w:pPr>
          </w:p>
        </w:tc>
      </w:tr>
      <w:tr w:rsidR="00D06DDF" w:rsidRPr="00F5172C" w14:paraId="45BD203F" w14:textId="77777777" w:rsidTr="00D06DDF">
        <w:trPr>
          <w:trHeight w:val="435"/>
        </w:trPr>
        <w:tc>
          <w:tcPr>
            <w:tcW w:w="861" w:type="dxa"/>
            <w:vAlign w:val="center"/>
          </w:tcPr>
          <w:p w14:paraId="13EFC0F8"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6FCA9C4B"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Соблюдение сроков выполнения мероприятий инвестиционной (производственной) программы.</w:t>
            </w:r>
          </w:p>
        </w:tc>
        <w:tc>
          <w:tcPr>
            <w:tcW w:w="5244" w:type="dxa"/>
            <w:vMerge/>
            <w:vAlign w:val="center"/>
          </w:tcPr>
          <w:p w14:paraId="4ADADDE9" w14:textId="77777777" w:rsidR="00D06DDF" w:rsidRPr="00F5172C" w:rsidRDefault="00D06DDF" w:rsidP="00D06DDF">
            <w:pPr>
              <w:tabs>
                <w:tab w:val="left" w:pos="6870"/>
              </w:tabs>
              <w:spacing w:after="0" w:line="240" w:lineRule="auto"/>
              <w:ind w:firstLine="459"/>
              <w:jc w:val="both"/>
              <w:rPr>
                <w:rFonts w:ascii="Times New Roman" w:eastAsia="Times New Roman" w:hAnsi="Times New Roman"/>
                <w:lang w:eastAsia="ru-RU"/>
              </w:rPr>
            </w:pPr>
          </w:p>
        </w:tc>
        <w:tc>
          <w:tcPr>
            <w:tcW w:w="709" w:type="dxa"/>
            <w:vAlign w:val="center"/>
          </w:tcPr>
          <w:p w14:paraId="49800671"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F83EBE0"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12FCCD8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764EBF7" w14:textId="77777777" w:rsidR="00D06DDF" w:rsidRPr="00F5172C" w:rsidRDefault="00D06DDF" w:rsidP="00D06DDF">
            <w:pPr>
              <w:spacing w:after="0" w:line="240" w:lineRule="auto"/>
              <w:jc w:val="center"/>
              <w:rPr>
                <w:rFonts w:ascii="Times New Roman" w:hAnsi="Times New Roman"/>
              </w:rPr>
            </w:pPr>
          </w:p>
        </w:tc>
      </w:tr>
      <w:tr w:rsidR="00D06DDF" w:rsidRPr="00F5172C" w14:paraId="2A5276C3" w14:textId="77777777" w:rsidTr="00D06DDF">
        <w:trPr>
          <w:trHeight w:val="1092"/>
        </w:trPr>
        <w:tc>
          <w:tcPr>
            <w:tcW w:w="861" w:type="dxa"/>
            <w:vAlign w:val="center"/>
          </w:tcPr>
          <w:p w14:paraId="038AEF9A"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04168AD7"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Соответствуют фактически выполненные мероприятия инвестиционной (производственной) программы мероприятиям, предусмотренным инвестиционной программой при её утверждении.</w:t>
            </w:r>
          </w:p>
        </w:tc>
        <w:tc>
          <w:tcPr>
            <w:tcW w:w="5244" w:type="dxa"/>
            <w:vMerge/>
            <w:vAlign w:val="center"/>
          </w:tcPr>
          <w:p w14:paraId="6FD90DCE" w14:textId="77777777" w:rsidR="00D06DDF" w:rsidRPr="00F5172C" w:rsidRDefault="00D06DDF" w:rsidP="00D06DDF">
            <w:pPr>
              <w:widowControl w:val="0"/>
              <w:autoSpaceDE w:val="0"/>
              <w:autoSpaceDN w:val="0"/>
              <w:spacing w:after="0" w:line="240" w:lineRule="auto"/>
              <w:rPr>
                <w:rFonts w:ascii="Times New Roman" w:eastAsia="Times New Roman" w:hAnsi="Times New Roman"/>
                <w:lang w:eastAsia="ru-RU"/>
              </w:rPr>
            </w:pPr>
          </w:p>
        </w:tc>
        <w:tc>
          <w:tcPr>
            <w:tcW w:w="709" w:type="dxa"/>
            <w:vAlign w:val="center"/>
          </w:tcPr>
          <w:p w14:paraId="74F37E69"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3C45759C"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FBDB81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C4B2836" w14:textId="77777777" w:rsidR="00D06DDF" w:rsidRPr="00F5172C" w:rsidRDefault="00D06DDF" w:rsidP="00D06DDF">
            <w:pPr>
              <w:spacing w:after="0" w:line="240" w:lineRule="auto"/>
              <w:jc w:val="center"/>
              <w:rPr>
                <w:rFonts w:ascii="Times New Roman" w:hAnsi="Times New Roman"/>
              </w:rPr>
            </w:pPr>
          </w:p>
        </w:tc>
      </w:tr>
      <w:tr w:rsidR="00D06DDF" w:rsidRPr="00F5172C" w14:paraId="1A008E4A" w14:textId="77777777" w:rsidTr="00D06DDF">
        <w:trPr>
          <w:trHeight w:val="1092"/>
        </w:trPr>
        <w:tc>
          <w:tcPr>
            <w:tcW w:w="861" w:type="dxa"/>
            <w:vAlign w:val="center"/>
          </w:tcPr>
          <w:p w14:paraId="38A2D3D5"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59A566AC"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Соответствуют источники финансирования фактически выполненных мероприятий инвестиционной (производственной) программы финансовому плану организации,</w:t>
            </w:r>
            <w:r w:rsidRPr="00F5172C">
              <w:t xml:space="preserve"> </w:t>
            </w:r>
            <w:r w:rsidRPr="00F5172C">
              <w:rPr>
                <w:rFonts w:ascii="Times New Roman" w:hAnsi="Times New Roman"/>
              </w:rPr>
              <w:t>осуществляющей горячее водоснабжение, холодное водоснабжение и (или) водоотведение, предусмотренному инвестиционной (производственной) программой, в том числе в части целевого расходования средств, полученных за счёт платы за подключение (технологическое присоединение) к системе водоснабжения, водоотведения.</w:t>
            </w:r>
          </w:p>
        </w:tc>
        <w:tc>
          <w:tcPr>
            <w:tcW w:w="5244" w:type="dxa"/>
            <w:vMerge/>
            <w:vAlign w:val="center"/>
          </w:tcPr>
          <w:p w14:paraId="3960BB96" w14:textId="77777777" w:rsidR="00D06DDF" w:rsidRPr="00F5172C" w:rsidRDefault="00D06DDF" w:rsidP="00D06DDF">
            <w:pPr>
              <w:widowControl w:val="0"/>
              <w:autoSpaceDE w:val="0"/>
              <w:autoSpaceDN w:val="0"/>
              <w:spacing w:after="0" w:line="240" w:lineRule="auto"/>
              <w:rPr>
                <w:rFonts w:ascii="Times New Roman" w:eastAsia="Times New Roman" w:hAnsi="Times New Roman"/>
                <w:lang w:eastAsia="ru-RU"/>
              </w:rPr>
            </w:pPr>
          </w:p>
        </w:tc>
        <w:tc>
          <w:tcPr>
            <w:tcW w:w="709" w:type="dxa"/>
            <w:vAlign w:val="center"/>
          </w:tcPr>
          <w:p w14:paraId="4F0940EF"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310CE9B1"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76DEF1C"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F7AEDC6" w14:textId="77777777" w:rsidR="00D06DDF" w:rsidRPr="00F5172C" w:rsidRDefault="00D06DDF" w:rsidP="00D06DDF">
            <w:pPr>
              <w:spacing w:after="0" w:line="240" w:lineRule="auto"/>
              <w:jc w:val="center"/>
              <w:rPr>
                <w:rFonts w:ascii="Times New Roman" w:hAnsi="Times New Roman"/>
              </w:rPr>
            </w:pPr>
          </w:p>
        </w:tc>
      </w:tr>
      <w:tr w:rsidR="00D06DDF" w:rsidRPr="00F5172C" w14:paraId="6C0C5ACB" w14:textId="77777777" w:rsidTr="00D06DDF">
        <w:trPr>
          <w:trHeight w:val="551"/>
        </w:trPr>
        <w:tc>
          <w:tcPr>
            <w:tcW w:w="861" w:type="dxa"/>
            <w:vAlign w:val="center"/>
          </w:tcPr>
          <w:p w14:paraId="225F59B1"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F00A69B"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Соответствует объем средств, фактически направленных на финансирование мероприятий инвестиционной (производственной) программы, их необходимому объёму, определённому инвестиционной (производственной) программой при её утверждении согласно установленным требованиям к содержанию инвестиционных (производственных) программ, осуществляющих горячее водоснабжение, холодное водоснабжение и (или) водоотведение.</w:t>
            </w:r>
          </w:p>
        </w:tc>
        <w:tc>
          <w:tcPr>
            <w:tcW w:w="5244" w:type="dxa"/>
            <w:vMerge/>
            <w:vAlign w:val="center"/>
          </w:tcPr>
          <w:p w14:paraId="170450D8" w14:textId="77777777" w:rsidR="00D06DDF" w:rsidRPr="00F5172C" w:rsidRDefault="00D06DDF" w:rsidP="00D06DDF">
            <w:pPr>
              <w:widowControl w:val="0"/>
              <w:autoSpaceDE w:val="0"/>
              <w:autoSpaceDN w:val="0"/>
              <w:spacing w:after="0" w:line="240" w:lineRule="auto"/>
              <w:rPr>
                <w:rFonts w:ascii="Times New Roman" w:eastAsia="Times New Roman" w:hAnsi="Times New Roman"/>
                <w:lang w:eastAsia="ru-RU"/>
              </w:rPr>
            </w:pPr>
          </w:p>
        </w:tc>
        <w:tc>
          <w:tcPr>
            <w:tcW w:w="709" w:type="dxa"/>
            <w:vAlign w:val="center"/>
          </w:tcPr>
          <w:p w14:paraId="1B9E1B5A"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1B8C1DF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966778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1B03637C" w14:textId="77777777" w:rsidR="00D06DDF" w:rsidRPr="00F5172C" w:rsidRDefault="00D06DDF" w:rsidP="00D06DDF">
            <w:pPr>
              <w:spacing w:after="0" w:line="240" w:lineRule="auto"/>
              <w:jc w:val="center"/>
              <w:rPr>
                <w:rFonts w:ascii="Times New Roman" w:hAnsi="Times New Roman"/>
              </w:rPr>
            </w:pPr>
          </w:p>
        </w:tc>
      </w:tr>
      <w:tr w:rsidR="00D06DDF" w:rsidRPr="00F5172C" w14:paraId="2B04861C" w14:textId="77777777" w:rsidTr="00D06DDF">
        <w:trPr>
          <w:trHeight w:val="1092"/>
        </w:trPr>
        <w:tc>
          <w:tcPr>
            <w:tcW w:w="861" w:type="dxa"/>
            <w:vAlign w:val="center"/>
          </w:tcPr>
          <w:p w14:paraId="31041A47"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0570EB4A"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Достижение плановых значений показателей надёжности и энергетической эффективности объектов водоснабжения и (или) водоотведения, установленные организациям, осуществляющим горячее водоснабжение, холодное водоснабжение и (или) водоотведение на срок действия инвестиционной (производственной) программы, концессионного соглашения и (или) на срок действия долгосрочных тарифов.</w:t>
            </w:r>
          </w:p>
        </w:tc>
        <w:tc>
          <w:tcPr>
            <w:tcW w:w="5244" w:type="dxa"/>
            <w:vMerge/>
            <w:vAlign w:val="center"/>
          </w:tcPr>
          <w:p w14:paraId="57FF3306" w14:textId="77777777" w:rsidR="00D06DDF" w:rsidRPr="00F5172C" w:rsidRDefault="00D06DDF" w:rsidP="00D06DDF">
            <w:pPr>
              <w:widowControl w:val="0"/>
              <w:autoSpaceDE w:val="0"/>
              <w:autoSpaceDN w:val="0"/>
              <w:spacing w:after="0" w:line="240" w:lineRule="auto"/>
              <w:rPr>
                <w:rFonts w:ascii="Times New Roman" w:eastAsia="Times New Roman" w:hAnsi="Times New Roman"/>
                <w:lang w:eastAsia="ru-RU"/>
              </w:rPr>
            </w:pPr>
          </w:p>
        </w:tc>
        <w:tc>
          <w:tcPr>
            <w:tcW w:w="709" w:type="dxa"/>
            <w:vAlign w:val="center"/>
          </w:tcPr>
          <w:p w14:paraId="74554F68"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07D44E0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76C1548D"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1D59D68" w14:textId="77777777" w:rsidR="00D06DDF" w:rsidRPr="00F5172C" w:rsidRDefault="00D06DDF" w:rsidP="00D06DDF">
            <w:pPr>
              <w:spacing w:after="0" w:line="240" w:lineRule="auto"/>
              <w:jc w:val="center"/>
              <w:rPr>
                <w:rFonts w:ascii="Times New Roman" w:hAnsi="Times New Roman"/>
              </w:rPr>
            </w:pPr>
          </w:p>
        </w:tc>
      </w:tr>
      <w:tr w:rsidR="00D06DDF" w:rsidRPr="00F5172C" w14:paraId="61BB813F" w14:textId="77777777" w:rsidTr="00D06DDF">
        <w:trPr>
          <w:trHeight w:val="1092"/>
        </w:trPr>
        <w:tc>
          <w:tcPr>
            <w:tcW w:w="861" w:type="dxa"/>
            <w:vAlign w:val="center"/>
          </w:tcPr>
          <w:p w14:paraId="6799A63A"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0C8AF8E8"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hAnsi="Times New Roman"/>
              </w:rPr>
              <w:t>Соблюдаются сроки предоставления предприятием в Комитет ежегодных (квартальных) отчётов о выполнении инвестиционной (производственной) программы.</w:t>
            </w:r>
          </w:p>
        </w:tc>
        <w:tc>
          <w:tcPr>
            <w:tcW w:w="5244" w:type="dxa"/>
            <w:vMerge/>
            <w:vAlign w:val="center"/>
          </w:tcPr>
          <w:p w14:paraId="4A7B9D18" w14:textId="77777777" w:rsidR="00D06DDF" w:rsidRPr="00F5172C" w:rsidRDefault="00D06DDF" w:rsidP="00D06DDF">
            <w:pPr>
              <w:widowControl w:val="0"/>
              <w:autoSpaceDE w:val="0"/>
              <w:autoSpaceDN w:val="0"/>
              <w:spacing w:after="0" w:line="240" w:lineRule="auto"/>
              <w:rPr>
                <w:rFonts w:ascii="Times New Roman" w:eastAsia="Times New Roman" w:hAnsi="Times New Roman"/>
                <w:lang w:eastAsia="ru-RU"/>
              </w:rPr>
            </w:pPr>
          </w:p>
        </w:tc>
        <w:tc>
          <w:tcPr>
            <w:tcW w:w="709" w:type="dxa"/>
            <w:vAlign w:val="center"/>
          </w:tcPr>
          <w:p w14:paraId="03468022"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2AE46B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32DC5E7C"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B2190C4" w14:textId="77777777" w:rsidR="00D06DDF" w:rsidRPr="00F5172C" w:rsidRDefault="00D06DDF" w:rsidP="00D06DDF">
            <w:pPr>
              <w:spacing w:after="0" w:line="240" w:lineRule="auto"/>
              <w:jc w:val="center"/>
              <w:rPr>
                <w:rFonts w:ascii="Times New Roman" w:hAnsi="Times New Roman"/>
              </w:rPr>
            </w:pPr>
          </w:p>
        </w:tc>
      </w:tr>
      <w:tr w:rsidR="00D06DDF" w:rsidRPr="00F5172C" w14:paraId="0F5F75B6" w14:textId="77777777" w:rsidTr="00D06DDF">
        <w:trPr>
          <w:trHeight w:val="125"/>
        </w:trPr>
        <w:tc>
          <w:tcPr>
            <w:tcW w:w="861" w:type="dxa"/>
            <w:vAlign w:val="center"/>
          </w:tcPr>
          <w:p w14:paraId="715A4A1D"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2FDA40E2"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Соблюдается порядок размещения (опубликования) в федеральной государственной информационной системе «Единая информационно-аналитическая система «Федеральный орган регулирования - региональные органы регулирования - субъекты </w:t>
            </w:r>
            <w:r w:rsidRPr="00F5172C">
              <w:rPr>
                <w:rFonts w:ascii="Times New Roman" w:eastAsia="Times New Roman" w:hAnsi="Times New Roman"/>
                <w:lang w:eastAsia="ru-RU"/>
              </w:rPr>
              <w:lastRenderedPageBreak/>
              <w:t>регулирования» (далее –  ЕИАС) информации, подлежащей свободному доступу.</w:t>
            </w:r>
          </w:p>
        </w:tc>
        <w:tc>
          <w:tcPr>
            <w:tcW w:w="5244" w:type="dxa"/>
            <w:vMerge w:val="restart"/>
            <w:vAlign w:val="center"/>
          </w:tcPr>
          <w:p w14:paraId="62F7EBCD" w14:textId="77777777" w:rsidR="00D06DDF" w:rsidRPr="00F5172C" w:rsidRDefault="00D06DDF" w:rsidP="00D06DDF">
            <w:pPr>
              <w:tabs>
                <w:tab w:val="left" w:pos="6870"/>
              </w:tabs>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lastRenderedPageBreak/>
              <w:t xml:space="preserve">- Часть 1 статьи 34 Федерального закона                 от 07.12.2011 № 416-ФЗ «О водоснабжении и водоотведении»; </w:t>
            </w:r>
          </w:p>
          <w:p w14:paraId="5C1DFF2C" w14:textId="77777777" w:rsidR="00D06DDF" w:rsidRPr="00F5172C" w:rsidRDefault="00D06DDF" w:rsidP="00D06DDF">
            <w:pPr>
              <w:tabs>
                <w:tab w:val="left" w:pos="6870"/>
              </w:tabs>
              <w:spacing w:after="0" w:line="230" w:lineRule="auto"/>
              <w:ind w:right="34"/>
              <w:jc w:val="both"/>
              <w:rPr>
                <w:rFonts w:ascii="Times New Roman" w:eastAsia="Times New Roman" w:hAnsi="Times New Roman"/>
                <w:lang w:eastAsia="ru-RU"/>
              </w:rPr>
            </w:pPr>
            <w:r w:rsidRPr="00F5172C">
              <w:rPr>
                <w:rFonts w:ascii="Times New Roman" w:eastAsia="Times New Roman" w:hAnsi="Times New Roman"/>
                <w:lang w:eastAsia="ru-RU"/>
              </w:rPr>
              <w:t xml:space="preserve">- Стандарты раскрытия информации в сфере водоснабжения и водоотведения, утверждённые постановлением Правительства РФ от 13.05.2013 № </w:t>
            </w:r>
            <w:r w:rsidRPr="00F5172C">
              <w:rPr>
                <w:rFonts w:ascii="Times New Roman" w:eastAsia="Times New Roman" w:hAnsi="Times New Roman"/>
                <w:lang w:eastAsia="ru-RU"/>
              </w:rPr>
              <w:lastRenderedPageBreak/>
              <w:t>6;</w:t>
            </w:r>
          </w:p>
          <w:p w14:paraId="05D323D0" w14:textId="77777777" w:rsidR="00D06DDF" w:rsidRPr="00F5172C" w:rsidRDefault="00D06DDF" w:rsidP="00D06DDF">
            <w:pPr>
              <w:tabs>
                <w:tab w:val="left" w:pos="6870"/>
              </w:tabs>
              <w:spacing w:after="0" w:line="230" w:lineRule="auto"/>
              <w:ind w:right="34"/>
              <w:jc w:val="both"/>
              <w:rPr>
                <w:rFonts w:ascii="Times New Roman" w:eastAsia="Times New Roman" w:hAnsi="Times New Roman"/>
                <w:lang w:eastAsia="ru-RU"/>
              </w:rPr>
            </w:pPr>
            <w:r w:rsidRPr="00F5172C">
              <w:rPr>
                <w:rFonts w:ascii="Times New Roman" w:eastAsia="Times New Roman" w:hAnsi="Times New Roman"/>
                <w:lang w:eastAsia="ru-RU"/>
              </w:rPr>
              <w:t>- приказ ФАС России от 13.09.2018 № 1288/18  «Об утверждении форм размещения информации в сфере теплоснабжения, водоснабжения, и водоотведения, подлежащей раскрытию в федеральной государственной информационной системы «Единая информационно-аналитическая система «Федеральный орган регулирования - региональные органы регулирования - субъекты регулирования»</w:t>
            </w:r>
          </w:p>
        </w:tc>
        <w:tc>
          <w:tcPr>
            <w:tcW w:w="709" w:type="dxa"/>
            <w:vAlign w:val="center"/>
          </w:tcPr>
          <w:p w14:paraId="10119A76" w14:textId="77777777" w:rsidR="00D06DDF" w:rsidRPr="00F5172C" w:rsidRDefault="00D06DDF" w:rsidP="00D06DDF">
            <w:pPr>
              <w:tabs>
                <w:tab w:val="left" w:pos="6870"/>
              </w:tabs>
              <w:spacing w:after="0" w:line="230" w:lineRule="auto"/>
              <w:ind w:firstLine="397"/>
              <w:rPr>
                <w:rFonts w:ascii="Times New Roman" w:eastAsia="Times New Roman" w:hAnsi="Times New Roman"/>
                <w:lang w:eastAsia="ru-RU"/>
              </w:rPr>
            </w:pPr>
          </w:p>
        </w:tc>
        <w:tc>
          <w:tcPr>
            <w:tcW w:w="567" w:type="dxa"/>
            <w:vAlign w:val="center"/>
          </w:tcPr>
          <w:p w14:paraId="0E5F67AE" w14:textId="77777777" w:rsidR="00D06DDF" w:rsidRPr="00F5172C" w:rsidRDefault="00D06DDF" w:rsidP="00D06DDF">
            <w:pPr>
              <w:tabs>
                <w:tab w:val="left" w:pos="6870"/>
              </w:tabs>
              <w:spacing w:after="0" w:line="230" w:lineRule="auto"/>
              <w:ind w:firstLine="397"/>
              <w:rPr>
                <w:rFonts w:ascii="Times New Roman" w:eastAsia="Times New Roman" w:hAnsi="Times New Roman"/>
                <w:lang w:eastAsia="ru-RU"/>
              </w:rPr>
            </w:pPr>
          </w:p>
        </w:tc>
        <w:tc>
          <w:tcPr>
            <w:tcW w:w="1559" w:type="dxa"/>
            <w:vAlign w:val="center"/>
          </w:tcPr>
          <w:p w14:paraId="7D192445" w14:textId="77777777" w:rsidR="00D06DDF" w:rsidRPr="00F5172C" w:rsidRDefault="00D06DDF" w:rsidP="00D06DDF">
            <w:pPr>
              <w:tabs>
                <w:tab w:val="left" w:pos="6870"/>
              </w:tabs>
              <w:spacing w:after="0" w:line="230" w:lineRule="auto"/>
              <w:ind w:firstLine="397"/>
              <w:rPr>
                <w:rFonts w:ascii="Times New Roman" w:eastAsia="Times New Roman" w:hAnsi="Times New Roman"/>
                <w:lang w:eastAsia="ru-RU"/>
              </w:rPr>
            </w:pPr>
          </w:p>
        </w:tc>
        <w:tc>
          <w:tcPr>
            <w:tcW w:w="1560" w:type="dxa"/>
            <w:vAlign w:val="center"/>
          </w:tcPr>
          <w:p w14:paraId="489175C2" w14:textId="77777777" w:rsidR="00D06DDF" w:rsidRPr="00F5172C" w:rsidRDefault="00D06DDF" w:rsidP="00D06DDF">
            <w:pPr>
              <w:tabs>
                <w:tab w:val="left" w:pos="6870"/>
              </w:tabs>
              <w:spacing w:after="0" w:line="230" w:lineRule="auto"/>
              <w:ind w:firstLine="397"/>
              <w:rPr>
                <w:rFonts w:ascii="Times New Roman" w:eastAsia="Times New Roman" w:hAnsi="Times New Roman"/>
                <w:lang w:eastAsia="ru-RU"/>
              </w:rPr>
            </w:pPr>
          </w:p>
        </w:tc>
      </w:tr>
      <w:tr w:rsidR="00D06DDF" w:rsidRPr="00F5172C" w14:paraId="161865BA" w14:textId="77777777" w:rsidTr="00D06DDF">
        <w:trPr>
          <w:trHeight w:val="125"/>
        </w:trPr>
        <w:tc>
          <w:tcPr>
            <w:tcW w:w="861" w:type="dxa"/>
            <w:vAlign w:val="center"/>
          </w:tcPr>
          <w:p w14:paraId="5C337F9D"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EB3823A"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Соблюдаются формы размещения информации в ЕИАС. </w:t>
            </w:r>
          </w:p>
        </w:tc>
        <w:tc>
          <w:tcPr>
            <w:tcW w:w="5244" w:type="dxa"/>
            <w:vMerge/>
            <w:vAlign w:val="center"/>
          </w:tcPr>
          <w:p w14:paraId="0797BCE5" w14:textId="77777777" w:rsidR="00D06DDF" w:rsidRPr="00F5172C" w:rsidRDefault="00D06DDF" w:rsidP="00D06DDF">
            <w:pPr>
              <w:spacing w:after="0" w:line="240" w:lineRule="auto"/>
              <w:ind w:right="34"/>
              <w:jc w:val="both"/>
              <w:rPr>
                <w:rFonts w:ascii="Times New Roman" w:hAnsi="Times New Roman"/>
              </w:rPr>
            </w:pPr>
          </w:p>
        </w:tc>
        <w:tc>
          <w:tcPr>
            <w:tcW w:w="709" w:type="dxa"/>
            <w:vAlign w:val="center"/>
          </w:tcPr>
          <w:p w14:paraId="63365E27"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37C6EA84"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51F967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07DBCB71" w14:textId="77777777" w:rsidR="00D06DDF" w:rsidRPr="00F5172C" w:rsidRDefault="00D06DDF" w:rsidP="00D06DDF">
            <w:pPr>
              <w:spacing w:after="0" w:line="240" w:lineRule="auto"/>
              <w:jc w:val="center"/>
              <w:rPr>
                <w:rFonts w:ascii="Times New Roman" w:hAnsi="Times New Roman"/>
              </w:rPr>
            </w:pPr>
          </w:p>
        </w:tc>
      </w:tr>
      <w:tr w:rsidR="00D06DDF" w:rsidRPr="00F5172C" w14:paraId="7AEB4700" w14:textId="77777777" w:rsidTr="00D06DDF">
        <w:trPr>
          <w:trHeight w:val="553"/>
        </w:trPr>
        <w:tc>
          <w:tcPr>
            <w:tcW w:w="861" w:type="dxa"/>
            <w:vAlign w:val="center"/>
          </w:tcPr>
          <w:p w14:paraId="41034279"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519F4C0"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Опубликовывается (размещается) достоверная информация, предусмотренная Стандартами раскрытия информации в сфере водоснабжения и водоотведения, утверждённая постановлением Правительства РФ от 13.05.2013 № 6 (далее – Стандарты № 6).</w:t>
            </w:r>
          </w:p>
        </w:tc>
        <w:tc>
          <w:tcPr>
            <w:tcW w:w="5244" w:type="dxa"/>
            <w:vMerge/>
            <w:vAlign w:val="center"/>
          </w:tcPr>
          <w:p w14:paraId="3FCF2698"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p>
        </w:tc>
        <w:tc>
          <w:tcPr>
            <w:tcW w:w="709" w:type="dxa"/>
            <w:vAlign w:val="center"/>
          </w:tcPr>
          <w:p w14:paraId="09085B95"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20AE05BF"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F1F4714"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DF6AA2C" w14:textId="77777777" w:rsidR="00D06DDF" w:rsidRPr="00F5172C" w:rsidRDefault="00D06DDF" w:rsidP="00D06DDF">
            <w:pPr>
              <w:spacing w:after="0" w:line="240" w:lineRule="auto"/>
              <w:jc w:val="center"/>
              <w:rPr>
                <w:rFonts w:ascii="Times New Roman" w:hAnsi="Times New Roman"/>
              </w:rPr>
            </w:pPr>
          </w:p>
        </w:tc>
      </w:tr>
      <w:tr w:rsidR="00D06DDF" w:rsidRPr="00F5172C" w14:paraId="2C45F721" w14:textId="77777777" w:rsidTr="00D06DDF">
        <w:trPr>
          <w:trHeight w:val="553"/>
        </w:trPr>
        <w:tc>
          <w:tcPr>
            <w:tcW w:w="861" w:type="dxa"/>
            <w:vAlign w:val="center"/>
          </w:tcPr>
          <w:p w14:paraId="2F0FD64B"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0D9CC880"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Соблюдаются сроки раскрытия информации, подлежащей свободному доступу, определённые Стандартами </w:t>
            </w:r>
          </w:p>
          <w:p w14:paraId="52C49464"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6.</w:t>
            </w:r>
          </w:p>
        </w:tc>
        <w:tc>
          <w:tcPr>
            <w:tcW w:w="5244" w:type="dxa"/>
            <w:vMerge/>
            <w:vAlign w:val="center"/>
          </w:tcPr>
          <w:p w14:paraId="5A7D9B84"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p>
        </w:tc>
        <w:tc>
          <w:tcPr>
            <w:tcW w:w="709" w:type="dxa"/>
            <w:vAlign w:val="center"/>
          </w:tcPr>
          <w:p w14:paraId="1FC3F2F8"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3B4CC9AB"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BE17A1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4159D71" w14:textId="77777777" w:rsidR="00D06DDF" w:rsidRPr="00F5172C" w:rsidRDefault="00D06DDF" w:rsidP="00D06DDF">
            <w:pPr>
              <w:spacing w:after="0" w:line="240" w:lineRule="auto"/>
              <w:jc w:val="center"/>
              <w:rPr>
                <w:rFonts w:ascii="Times New Roman" w:hAnsi="Times New Roman"/>
              </w:rPr>
            </w:pPr>
          </w:p>
        </w:tc>
      </w:tr>
      <w:tr w:rsidR="00D06DDF" w:rsidRPr="00F5172C" w14:paraId="0FAA4657" w14:textId="77777777" w:rsidTr="00D06DDF">
        <w:trPr>
          <w:trHeight w:val="553"/>
        </w:trPr>
        <w:tc>
          <w:tcPr>
            <w:tcW w:w="861" w:type="dxa"/>
            <w:vAlign w:val="center"/>
          </w:tcPr>
          <w:p w14:paraId="1326893A"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486B408D"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Опубликовывается (размещается) информация, предусмотренная Стандартами № 6, в ЕИАС в полном объёме.</w:t>
            </w:r>
          </w:p>
        </w:tc>
        <w:tc>
          <w:tcPr>
            <w:tcW w:w="5244" w:type="dxa"/>
            <w:vMerge/>
            <w:vAlign w:val="center"/>
          </w:tcPr>
          <w:p w14:paraId="559829D4"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p>
        </w:tc>
        <w:tc>
          <w:tcPr>
            <w:tcW w:w="709" w:type="dxa"/>
            <w:vAlign w:val="center"/>
          </w:tcPr>
          <w:p w14:paraId="4989843B"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3BA29996"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67EAD446"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6DE77E4" w14:textId="77777777" w:rsidR="00D06DDF" w:rsidRPr="00F5172C" w:rsidRDefault="00D06DDF" w:rsidP="00D06DDF">
            <w:pPr>
              <w:spacing w:after="0" w:line="240" w:lineRule="auto"/>
              <w:jc w:val="center"/>
              <w:rPr>
                <w:rFonts w:ascii="Times New Roman" w:hAnsi="Times New Roman"/>
              </w:rPr>
            </w:pPr>
          </w:p>
        </w:tc>
      </w:tr>
      <w:tr w:rsidR="00D06DDF" w:rsidRPr="00F5172C" w14:paraId="362FEA00" w14:textId="77777777" w:rsidTr="00D06DDF">
        <w:trPr>
          <w:trHeight w:val="553"/>
        </w:trPr>
        <w:tc>
          <w:tcPr>
            <w:tcW w:w="861" w:type="dxa"/>
            <w:vAlign w:val="center"/>
          </w:tcPr>
          <w:p w14:paraId="12592949"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01919969" w14:textId="6814DC80"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Соблюдаются порядок и сроки уведомления Комитета о раскрытии соответствующей информации с указанием адреса страницы сайт</w:t>
            </w:r>
            <w:r w:rsidR="00F5172C">
              <w:rPr>
                <w:rFonts w:ascii="Times New Roman" w:eastAsia="Times New Roman" w:hAnsi="Times New Roman"/>
                <w:lang w:eastAsia="ru-RU"/>
              </w:rPr>
              <w:t>а в информационно-телекоммуника</w:t>
            </w:r>
            <w:r w:rsidRPr="00F5172C">
              <w:rPr>
                <w:rFonts w:ascii="Times New Roman" w:eastAsia="Times New Roman" w:hAnsi="Times New Roman"/>
                <w:lang w:eastAsia="ru-RU"/>
              </w:rPr>
              <w:t>ционной сети «Интернет» организацией, на которой размещена эта информация.</w:t>
            </w:r>
          </w:p>
        </w:tc>
        <w:tc>
          <w:tcPr>
            <w:tcW w:w="5244" w:type="dxa"/>
            <w:vMerge/>
            <w:vAlign w:val="center"/>
          </w:tcPr>
          <w:p w14:paraId="49B6F3FC"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p>
        </w:tc>
        <w:tc>
          <w:tcPr>
            <w:tcW w:w="709" w:type="dxa"/>
            <w:vAlign w:val="center"/>
          </w:tcPr>
          <w:p w14:paraId="0ABAF626"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181C873"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2AF3C9E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59592DC" w14:textId="77777777" w:rsidR="00D06DDF" w:rsidRPr="00F5172C" w:rsidRDefault="00D06DDF" w:rsidP="00D06DDF">
            <w:pPr>
              <w:spacing w:after="0" w:line="240" w:lineRule="auto"/>
              <w:jc w:val="center"/>
              <w:rPr>
                <w:rFonts w:ascii="Times New Roman" w:hAnsi="Times New Roman"/>
              </w:rPr>
            </w:pPr>
          </w:p>
        </w:tc>
      </w:tr>
      <w:tr w:rsidR="00D06DDF" w:rsidRPr="00F5172C" w14:paraId="1B87FDCE" w14:textId="77777777" w:rsidTr="00D06DDF">
        <w:trPr>
          <w:trHeight w:val="553"/>
        </w:trPr>
        <w:tc>
          <w:tcPr>
            <w:tcW w:w="861" w:type="dxa"/>
            <w:vAlign w:val="center"/>
          </w:tcPr>
          <w:p w14:paraId="6730C0F0"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5466A734"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Соблюдается порядок раскрытия информации по письменному запросу.</w:t>
            </w:r>
          </w:p>
        </w:tc>
        <w:tc>
          <w:tcPr>
            <w:tcW w:w="5244" w:type="dxa"/>
            <w:vMerge/>
            <w:vAlign w:val="center"/>
          </w:tcPr>
          <w:p w14:paraId="012964F0"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p>
        </w:tc>
        <w:tc>
          <w:tcPr>
            <w:tcW w:w="709" w:type="dxa"/>
            <w:vAlign w:val="center"/>
          </w:tcPr>
          <w:p w14:paraId="2C120602"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A7D44C2"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2C39723"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489F4FA" w14:textId="77777777" w:rsidR="00D06DDF" w:rsidRPr="00F5172C" w:rsidRDefault="00D06DDF" w:rsidP="00D06DDF">
            <w:pPr>
              <w:spacing w:after="0" w:line="240" w:lineRule="auto"/>
              <w:jc w:val="center"/>
              <w:rPr>
                <w:rFonts w:ascii="Times New Roman" w:hAnsi="Times New Roman"/>
              </w:rPr>
            </w:pPr>
          </w:p>
        </w:tc>
      </w:tr>
      <w:tr w:rsidR="00D06DDF" w:rsidRPr="00F5172C" w14:paraId="1700BE0C" w14:textId="77777777" w:rsidTr="00D06DDF">
        <w:trPr>
          <w:trHeight w:val="553"/>
        </w:trPr>
        <w:tc>
          <w:tcPr>
            <w:tcW w:w="861" w:type="dxa"/>
            <w:vAlign w:val="center"/>
          </w:tcPr>
          <w:p w14:paraId="4B20794A"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7D9E13A"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Соблюдается срок предоставления информации по письменному запросу </w:t>
            </w:r>
          </w:p>
        </w:tc>
        <w:tc>
          <w:tcPr>
            <w:tcW w:w="5244" w:type="dxa"/>
            <w:vMerge/>
            <w:vAlign w:val="center"/>
          </w:tcPr>
          <w:p w14:paraId="3CA243A4"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p>
        </w:tc>
        <w:tc>
          <w:tcPr>
            <w:tcW w:w="709" w:type="dxa"/>
            <w:vAlign w:val="center"/>
          </w:tcPr>
          <w:p w14:paraId="3809AEB0"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67F740C"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293CF9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3B8FCEE3" w14:textId="77777777" w:rsidR="00D06DDF" w:rsidRPr="00F5172C" w:rsidRDefault="00D06DDF" w:rsidP="00D06DDF">
            <w:pPr>
              <w:spacing w:after="0" w:line="240" w:lineRule="auto"/>
              <w:jc w:val="center"/>
              <w:rPr>
                <w:rFonts w:ascii="Times New Roman" w:hAnsi="Times New Roman"/>
              </w:rPr>
            </w:pPr>
          </w:p>
        </w:tc>
      </w:tr>
      <w:tr w:rsidR="00D06DDF" w:rsidRPr="00F5172C" w14:paraId="71A59D0F" w14:textId="77777777" w:rsidTr="00D06DDF">
        <w:trPr>
          <w:trHeight w:val="553"/>
        </w:trPr>
        <w:tc>
          <w:tcPr>
            <w:tcW w:w="861" w:type="dxa"/>
            <w:vAlign w:val="center"/>
          </w:tcPr>
          <w:p w14:paraId="12879533"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767379E6"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Наличие утверждённой программы в области энергосбережения и повышения энергетической эффективности.</w:t>
            </w:r>
          </w:p>
        </w:tc>
        <w:tc>
          <w:tcPr>
            <w:tcW w:w="5244" w:type="dxa"/>
            <w:vMerge w:val="restart"/>
            <w:vAlign w:val="center"/>
          </w:tcPr>
          <w:p w14:paraId="47186B7C" w14:textId="2F444A0E" w:rsidR="00D06DDF" w:rsidRPr="00F5172C" w:rsidRDefault="00D06DDF" w:rsidP="00D06DDF">
            <w:pPr>
              <w:widowControl w:val="0"/>
              <w:autoSpaceDE w:val="0"/>
              <w:autoSpaceDN w:val="0"/>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Федеральный закон от 07.12.2011 № 416-ФЗ «О водоснабжении и водоотведении»</w:t>
            </w:r>
          </w:p>
          <w:p w14:paraId="0EE0425A" w14:textId="77777777" w:rsidR="00D06DDF" w:rsidRPr="00F5172C" w:rsidRDefault="00D06DDF" w:rsidP="00D06DDF">
            <w:pPr>
              <w:tabs>
                <w:tab w:val="left" w:pos="6090"/>
                <w:tab w:val="right" w:pos="9638"/>
              </w:tabs>
              <w:spacing w:after="0" w:line="240" w:lineRule="auto"/>
              <w:ind w:right="34"/>
              <w:jc w:val="both"/>
              <w:rPr>
                <w:rFonts w:ascii="Times New Roman" w:hAnsi="Times New Roman"/>
              </w:rPr>
            </w:pPr>
            <w:r w:rsidRPr="00F5172C">
              <w:rPr>
                <w:rFonts w:ascii="Times New Roman" w:hAnsi="Times New Roman"/>
              </w:rPr>
              <w:t xml:space="preserve">- часть 1 статьи 25 Федеральный закон от 23.11.2009 № 261-ФЗ «Об энергосбережении и повышении энергетической эффективности и о внесении </w:t>
            </w:r>
            <w:r w:rsidRPr="00F5172C">
              <w:rPr>
                <w:rFonts w:ascii="Times New Roman" w:hAnsi="Times New Roman"/>
              </w:rPr>
              <w:lastRenderedPageBreak/>
              <w:t>изменений в отдельные законодательные акты Российской Федерации».</w:t>
            </w:r>
          </w:p>
          <w:p w14:paraId="4C5E230D" w14:textId="77777777" w:rsidR="00D06DDF" w:rsidRPr="00F5172C" w:rsidRDefault="00D06DDF" w:rsidP="00D06DDF">
            <w:pPr>
              <w:tabs>
                <w:tab w:val="left" w:pos="6090"/>
                <w:tab w:val="right" w:pos="9638"/>
              </w:tabs>
              <w:spacing w:after="0" w:line="240" w:lineRule="auto"/>
              <w:ind w:right="34"/>
              <w:jc w:val="both"/>
              <w:rPr>
                <w:rFonts w:ascii="Times New Roman" w:hAnsi="Times New Roman"/>
              </w:rPr>
            </w:pPr>
            <w:r w:rsidRPr="00F5172C">
              <w:t xml:space="preserve">- </w:t>
            </w:r>
            <w:hyperlink r:id="rId11" w:history="1">
              <w:r w:rsidRPr="00F5172C">
                <w:rPr>
                  <w:rFonts w:ascii="Times New Roman" w:hAnsi="Times New Roman"/>
                </w:rPr>
                <w:t>постановление</w:t>
              </w:r>
            </w:hyperlink>
            <w:r w:rsidRPr="00F5172C">
              <w:rPr>
                <w:rFonts w:ascii="Times New Roman" w:hAnsi="Times New Roman"/>
              </w:rPr>
              <w:t xml:space="preserve"> Правительства РФ от 15.05.2010 № 340 «О порядке установления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w:t>
            </w:r>
          </w:p>
          <w:p w14:paraId="527397F1" w14:textId="77777777" w:rsidR="00D06DDF" w:rsidRPr="00F5172C" w:rsidRDefault="00D06DDF" w:rsidP="00D06DDF">
            <w:pPr>
              <w:widowControl w:val="0"/>
              <w:autoSpaceDE w:val="0"/>
              <w:autoSpaceDN w:val="0"/>
              <w:spacing w:after="0" w:line="24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 постановления Правительства РФ от 25.04.2011 № 318 «Об утверждении Правил осуществления государственного контроля (надзора) за соблюдением требований законодательства об энергосбережении и о повышении энергетической эффективности, и о внесении изменений в некоторые акты Правительства Российской Федерации»; </w:t>
            </w:r>
          </w:p>
          <w:p w14:paraId="3798D9CF" w14:textId="77777777" w:rsidR="00D06DDF" w:rsidRPr="00F5172C" w:rsidRDefault="00D06DDF" w:rsidP="00D06DDF">
            <w:pPr>
              <w:tabs>
                <w:tab w:val="left" w:pos="6090"/>
                <w:tab w:val="right" w:pos="9638"/>
              </w:tabs>
              <w:spacing w:after="0" w:line="240" w:lineRule="auto"/>
              <w:ind w:right="34"/>
              <w:jc w:val="both"/>
              <w:rPr>
                <w:rFonts w:ascii="Times New Roman" w:hAnsi="Times New Roman"/>
              </w:rPr>
            </w:pPr>
            <w:r w:rsidRPr="00F5172C">
              <w:t xml:space="preserve">- </w:t>
            </w:r>
            <w:hyperlink r:id="rId12" w:history="1">
              <w:r w:rsidRPr="00F5172C">
                <w:rPr>
                  <w:rFonts w:ascii="Times New Roman" w:hAnsi="Times New Roman"/>
                </w:rPr>
                <w:t>постановление</w:t>
              </w:r>
            </w:hyperlink>
            <w:r w:rsidRPr="00F5172C">
              <w:rPr>
                <w:rFonts w:ascii="Times New Roman" w:hAnsi="Times New Roman"/>
              </w:rPr>
              <w:t xml:space="preserve"> Правительства РФ от 15.05.2010 № 340 «О порядке установления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w:t>
            </w:r>
          </w:p>
          <w:p w14:paraId="7DE8AB31" w14:textId="77777777" w:rsidR="00D06DDF" w:rsidRPr="00F5172C" w:rsidRDefault="00D06DDF" w:rsidP="00D06DDF">
            <w:pPr>
              <w:tabs>
                <w:tab w:val="left" w:pos="6090"/>
                <w:tab w:val="right" w:pos="9638"/>
              </w:tabs>
              <w:spacing w:after="0" w:line="240" w:lineRule="auto"/>
              <w:ind w:right="34"/>
              <w:jc w:val="both"/>
              <w:rPr>
                <w:rFonts w:ascii="Times New Roman" w:hAnsi="Times New Roman"/>
              </w:rPr>
            </w:pPr>
            <w:r w:rsidRPr="00F5172C">
              <w:rPr>
                <w:rFonts w:ascii="Times New Roman" w:hAnsi="Times New Roman"/>
              </w:rPr>
              <w:t>-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на территории Мурманской области, утверждённые приказом (постановлением) Комитета;</w:t>
            </w:r>
          </w:p>
          <w:p w14:paraId="61FC8490" w14:textId="77777777" w:rsidR="00D06DDF" w:rsidRPr="00F5172C" w:rsidRDefault="00D06DDF" w:rsidP="00D06DDF">
            <w:pPr>
              <w:tabs>
                <w:tab w:val="left" w:pos="6090"/>
                <w:tab w:val="right" w:pos="9638"/>
              </w:tabs>
              <w:spacing w:after="0" w:line="240" w:lineRule="auto"/>
              <w:ind w:right="34"/>
              <w:jc w:val="both"/>
              <w:rPr>
                <w:rFonts w:ascii="Times New Roman" w:hAnsi="Times New Roman"/>
              </w:rPr>
            </w:pPr>
            <w:r w:rsidRPr="00F5172C">
              <w:rPr>
                <w:rFonts w:ascii="Times New Roman" w:hAnsi="Times New Roman"/>
              </w:rPr>
              <w:t>- формы ежегодного отчёта о фактическом исполнении установленных требований к программам в области энергосбережения и повышения энергетической эффективности, утверждённые приказом (постановлением) Комитета.</w:t>
            </w:r>
          </w:p>
          <w:p w14:paraId="2F767BA1" w14:textId="77777777" w:rsidR="00D06DDF" w:rsidRPr="00F5172C" w:rsidRDefault="00D06DDF" w:rsidP="00D06DDF">
            <w:pPr>
              <w:tabs>
                <w:tab w:val="left" w:pos="6870"/>
              </w:tabs>
              <w:spacing w:after="0" w:line="240" w:lineRule="auto"/>
              <w:jc w:val="both"/>
              <w:rPr>
                <w:rFonts w:ascii="Times New Roman" w:eastAsia="Times New Roman" w:hAnsi="Times New Roman"/>
                <w:lang w:eastAsia="ru-RU"/>
              </w:rPr>
            </w:pPr>
          </w:p>
        </w:tc>
        <w:tc>
          <w:tcPr>
            <w:tcW w:w="709" w:type="dxa"/>
            <w:vAlign w:val="center"/>
          </w:tcPr>
          <w:p w14:paraId="6F7197DE"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73DC0B51"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5BAB236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4F790AF1" w14:textId="77777777" w:rsidR="00D06DDF" w:rsidRPr="00F5172C" w:rsidRDefault="00D06DDF" w:rsidP="00D06DDF">
            <w:pPr>
              <w:spacing w:after="0" w:line="240" w:lineRule="auto"/>
              <w:jc w:val="center"/>
              <w:rPr>
                <w:rFonts w:ascii="Times New Roman" w:hAnsi="Times New Roman"/>
              </w:rPr>
            </w:pPr>
          </w:p>
        </w:tc>
      </w:tr>
      <w:tr w:rsidR="00D06DDF" w:rsidRPr="00F5172C" w14:paraId="6BEA055C" w14:textId="77777777" w:rsidTr="00D06DDF">
        <w:trPr>
          <w:trHeight w:val="553"/>
        </w:trPr>
        <w:tc>
          <w:tcPr>
            <w:tcW w:w="861" w:type="dxa"/>
            <w:vAlign w:val="center"/>
          </w:tcPr>
          <w:p w14:paraId="79873CA9"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542F151B"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xml:space="preserve">Соблюдаются сроки представления в Комитет утверждённой программы в </w:t>
            </w:r>
            <w:r w:rsidRPr="00F5172C">
              <w:rPr>
                <w:rFonts w:ascii="Times New Roman" w:eastAsia="Times New Roman" w:hAnsi="Times New Roman"/>
                <w:lang w:eastAsia="ru-RU"/>
              </w:rPr>
              <w:lastRenderedPageBreak/>
              <w:t>области энергосбережения и повышения энергетической эффективности.</w:t>
            </w:r>
          </w:p>
        </w:tc>
        <w:tc>
          <w:tcPr>
            <w:tcW w:w="5244" w:type="dxa"/>
            <w:vMerge/>
            <w:vAlign w:val="center"/>
          </w:tcPr>
          <w:p w14:paraId="2D499470"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p>
        </w:tc>
        <w:tc>
          <w:tcPr>
            <w:tcW w:w="709" w:type="dxa"/>
            <w:vAlign w:val="center"/>
          </w:tcPr>
          <w:p w14:paraId="7AD0482D"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236DEF18"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4B7A323A"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29E5B1FD" w14:textId="77777777" w:rsidR="00D06DDF" w:rsidRPr="00F5172C" w:rsidRDefault="00D06DDF" w:rsidP="00D06DDF">
            <w:pPr>
              <w:spacing w:after="0" w:line="240" w:lineRule="auto"/>
              <w:jc w:val="center"/>
              <w:rPr>
                <w:rFonts w:ascii="Times New Roman" w:hAnsi="Times New Roman"/>
              </w:rPr>
            </w:pPr>
          </w:p>
        </w:tc>
      </w:tr>
      <w:tr w:rsidR="00D06DDF" w:rsidRPr="00F5172C" w14:paraId="65F8DBE8" w14:textId="77777777" w:rsidTr="00D06DDF">
        <w:trPr>
          <w:trHeight w:val="553"/>
        </w:trPr>
        <w:tc>
          <w:tcPr>
            <w:tcW w:w="861" w:type="dxa"/>
            <w:vAlign w:val="center"/>
          </w:tcPr>
          <w:p w14:paraId="0BDC7B15"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246A943F"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Соответствие утверждённой программы в области энергосбережения и повышения энергетической эффективности требованиям, установленным Комитетом, к этим программам, согласно которым программа разрабатывается в целом по организации с разбивкой целевых показателей и мероприятий по осуществляемым регулируемым видам деятельности.</w:t>
            </w:r>
          </w:p>
        </w:tc>
        <w:tc>
          <w:tcPr>
            <w:tcW w:w="5244" w:type="dxa"/>
            <w:vMerge/>
            <w:vAlign w:val="center"/>
          </w:tcPr>
          <w:p w14:paraId="27C5F088"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p>
        </w:tc>
        <w:tc>
          <w:tcPr>
            <w:tcW w:w="709" w:type="dxa"/>
            <w:vAlign w:val="center"/>
          </w:tcPr>
          <w:p w14:paraId="6FA95B5C"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4F22BCFA"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2B89386"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E0020D7" w14:textId="77777777" w:rsidR="00D06DDF" w:rsidRPr="00F5172C" w:rsidRDefault="00D06DDF" w:rsidP="00D06DDF">
            <w:pPr>
              <w:spacing w:after="0" w:line="240" w:lineRule="auto"/>
              <w:jc w:val="center"/>
              <w:rPr>
                <w:rFonts w:ascii="Times New Roman" w:hAnsi="Times New Roman"/>
              </w:rPr>
            </w:pPr>
          </w:p>
        </w:tc>
      </w:tr>
      <w:tr w:rsidR="00D06DDF" w:rsidRPr="00F5172C" w14:paraId="5FBBEBCB" w14:textId="77777777" w:rsidTr="00D06DDF">
        <w:trPr>
          <w:trHeight w:val="553"/>
        </w:trPr>
        <w:tc>
          <w:tcPr>
            <w:tcW w:w="861" w:type="dxa"/>
            <w:vAlign w:val="center"/>
          </w:tcPr>
          <w:p w14:paraId="1719312B"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3C8008F3"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Соблюдаются требования при разработке и утверждении программ в области энергосбережения и повышения энергетической эффективности в целом по регулируемой организации с разбивкой по осуществляемым видам деятельности.</w:t>
            </w:r>
          </w:p>
        </w:tc>
        <w:tc>
          <w:tcPr>
            <w:tcW w:w="5244" w:type="dxa"/>
            <w:vMerge/>
            <w:vAlign w:val="center"/>
          </w:tcPr>
          <w:p w14:paraId="16E43350"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p>
        </w:tc>
        <w:tc>
          <w:tcPr>
            <w:tcW w:w="709" w:type="dxa"/>
            <w:vAlign w:val="center"/>
          </w:tcPr>
          <w:p w14:paraId="4B914028"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1E570BEF"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C719BA8"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7D6D289C" w14:textId="77777777" w:rsidR="00D06DDF" w:rsidRPr="00F5172C" w:rsidRDefault="00D06DDF" w:rsidP="00D06DDF">
            <w:pPr>
              <w:spacing w:after="0" w:line="240" w:lineRule="auto"/>
              <w:jc w:val="center"/>
              <w:rPr>
                <w:rFonts w:ascii="Times New Roman" w:hAnsi="Times New Roman"/>
              </w:rPr>
            </w:pPr>
          </w:p>
        </w:tc>
      </w:tr>
      <w:tr w:rsidR="00D06DDF" w:rsidRPr="00F5172C" w14:paraId="118BEBE7" w14:textId="77777777" w:rsidTr="00D06DDF">
        <w:trPr>
          <w:trHeight w:val="553"/>
        </w:trPr>
        <w:tc>
          <w:tcPr>
            <w:tcW w:w="861" w:type="dxa"/>
            <w:vAlign w:val="center"/>
          </w:tcPr>
          <w:p w14:paraId="4751C601" w14:textId="77777777" w:rsidR="00D06DDF" w:rsidRPr="00F5172C" w:rsidRDefault="00D06DDF" w:rsidP="00D06DDF">
            <w:pPr>
              <w:numPr>
                <w:ilvl w:val="0"/>
                <w:numId w:val="8"/>
              </w:numPr>
              <w:spacing w:after="0" w:line="240" w:lineRule="auto"/>
              <w:ind w:right="-108"/>
              <w:contextualSpacing/>
              <w:jc w:val="center"/>
              <w:rPr>
                <w:rFonts w:ascii="Times New Roman" w:hAnsi="Times New Roman"/>
              </w:rPr>
            </w:pPr>
          </w:p>
        </w:tc>
        <w:tc>
          <w:tcPr>
            <w:tcW w:w="4209" w:type="dxa"/>
            <w:vAlign w:val="center"/>
          </w:tcPr>
          <w:p w14:paraId="2725E67D" w14:textId="77777777" w:rsidR="00D06DDF" w:rsidRPr="00F5172C" w:rsidRDefault="00D06DDF" w:rsidP="00D06DDF">
            <w:pPr>
              <w:tabs>
                <w:tab w:val="left" w:pos="6870"/>
              </w:tabs>
              <w:spacing w:after="0" w:line="230" w:lineRule="auto"/>
              <w:rPr>
                <w:rFonts w:ascii="Times New Roman" w:eastAsia="Times New Roman" w:hAnsi="Times New Roman"/>
                <w:lang w:eastAsia="ru-RU"/>
              </w:rPr>
            </w:pPr>
            <w:r w:rsidRPr="00F5172C">
              <w:rPr>
                <w:rFonts w:ascii="Times New Roman" w:eastAsia="Times New Roman" w:hAnsi="Times New Roman"/>
                <w:lang w:eastAsia="ru-RU"/>
              </w:rPr>
              <w:t>Срок реализации программы в области энергосбережения и повышения энергетической эффективности:</w:t>
            </w:r>
          </w:p>
          <w:p w14:paraId="7407FFE1" w14:textId="77777777" w:rsidR="00D06DDF" w:rsidRPr="00F5172C" w:rsidRDefault="00D06DDF" w:rsidP="00D06DDF">
            <w:pPr>
              <w:tabs>
                <w:tab w:val="left" w:pos="6870"/>
              </w:tabs>
              <w:spacing w:after="0" w:line="230" w:lineRule="auto"/>
              <w:ind w:firstLine="397"/>
              <w:rPr>
                <w:rFonts w:ascii="Times New Roman" w:eastAsia="Times New Roman" w:hAnsi="Times New Roman"/>
                <w:lang w:eastAsia="ru-RU"/>
              </w:rPr>
            </w:pPr>
            <w:r w:rsidRPr="00F5172C">
              <w:rPr>
                <w:rFonts w:ascii="Times New Roman" w:eastAsia="Times New Roman" w:hAnsi="Times New Roman"/>
                <w:lang w:eastAsia="ru-RU"/>
              </w:rPr>
              <w:t>- составляет не менее 3-х лет</w:t>
            </w:r>
          </w:p>
          <w:p w14:paraId="71F05CF6" w14:textId="77777777" w:rsidR="00D06DDF" w:rsidRPr="00F5172C" w:rsidRDefault="00D06DDF" w:rsidP="00D06DDF">
            <w:pPr>
              <w:tabs>
                <w:tab w:val="left" w:pos="6870"/>
              </w:tabs>
              <w:spacing w:after="0" w:line="230" w:lineRule="auto"/>
              <w:ind w:firstLine="397"/>
              <w:rPr>
                <w:rFonts w:ascii="Times New Roman" w:eastAsia="Times New Roman" w:hAnsi="Times New Roman"/>
                <w:lang w:eastAsia="ru-RU"/>
              </w:rPr>
            </w:pPr>
            <w:r w:rsidRPr="00F5172C">
              <w:rPr>
                <w:rFonts w:ascii="Times New Roman" w:eastAsia="Times New Roman" w:hAnsi="Times New Roman"/>
                <w:lang w:eastAsia="ru-RU"/>
              </w:rPr>
              <w:t>- срок действия инвестиционной программы в случае, если организация, осуществляющая регулируемые виды деятельности, разрабатывает инвестиционную программу, срок действия которой превышает 3 года;</w:t>
            </w:r>
          </w:p>
          <w:p w14:paraId="2D2B3DBB" w14:textId="77777777" w:rsidR="00D06DDF" w:rsidRPr="00F5172C" w:rsidRDefault="00D06DDF" w:rsidP="00D06DDF">
            <w:pPr>
              <w:tabs>
                <w:tab w:val="left" w:pos="6870"/>
              </w:tabs>
              <w:spacing w:after="0" w:line="230" w:lineRule="auto"/>
              <w:jc w:val="both"/>
              <w:rPr>
                <w:rFonts w:ascii="Times New Roman" w:eastAsia="Times New Roman" w:hAnsi="Times New Roman"/>
                <w:lang w:eastAsia="ru-RU"/>
              </w:rPr>
            </w:pPr>
            <w:r w:rsidRPr="00F5172C">
              <w:rPr>
                <w:rFonts w:ascii="Times New Roman" w:eastAsia="Times New Roman" w:hAnsi="Times New Roman"/>
                <w:lang w:eastAsia="ru-RU"/>
              </w:rPr>
              <w:t>- срок действия долгосрочных тарифов в случае, если для организации устанавливаются долгосрочные тарифы.</w:t>
            </w:r>
          </w:p>
        </w:tc>
        <w:tc>
          <w:tcPr>
            <w:tcW w:w="5244" w:type="dxa"/>
            <w:vMerge/>
            <w:vAlign w:val="center"/>
          </w:tcPr>
          <w:p w14:paraId="6EEC0C37" w14:textId="77777777" w:rsidR="00D06DDF" w:rsidRPr="00F5172C" w:rsidRDefault="00D06DDF" w:rsidP="00D06DDF">
            <w:pPr>
              <w:tabs>
                <w:tab w:val="left" w:pos="6870"/>
              </w:tabs>
              <w:spacing w:after="0" w:line="240" w:lineRule="auto"/>
              <w:rPr>
                <w:rFonts w:ascii="Times New Roman" w:eastAsia="Times New Roman" w:hAnsi="Times New Roman"/>
                <w:lang w:eastAsia="ru-RU"/>
              </w:rPr>
            </w:pPr>
          </w:p>
        </w:tc>
        <w:tc>
          <w:tcPr>
            <w:tcW w:w="709" w:type="dxa"/>
            <w:vAlign w:val="center"/>
          </w:tcPr>
          <w:p w14:paraId="709D9FA6" w14:textId="77777777" w:rsidR="00D06DDF" w:rsidRPr="00F5172C" w:rsidRDefault="00D06DDF" w:rsidP="00D06DDF">
            <w:pPr>
              <w:spacing w:after="0" w:line="240" w:lineRule="auto"/>
              <w:jc w:val="center"/>
              <w:rPr>
                <w:rFonts w:ascii="Times New Roman" w:hAnsi="Times New Roman"/>
              </w:rPr>
            </w:pPr>
          </w:p>
        </w:tc>
        <w:tc>
          <w:tcPr>
            <w:tcW w:w="567" w:type="dxa"/>
            <w:vAlign w:val="center"/>
          </w:tcPr>
          <w:p w14:paraId="6A02A54E" w14:textId="77777777" w:rsidR="00D06DDF" w:rsidRPr="00F5172C" w:rsidRDefault="00D06DDF" w:rsidP="00D06DDF">
            <w:pPr>
              <w:spacing w:after="0" w:line="240" w:lineRule="auto"/>
              <w:jc w:val="center"/>
              <w:rPr>
                <w:rFonts w:ascii="Times New Roman" w:hAnsi="Times New Roman"/>
              </w:rPr>
            </w:pPr>
          </w:p>
        </w:tc>
        <w:tc>
          <w:tcPr>
            <w:tcW w:w="1559" w:type="dxa"/>
            <w:vAlign w:val="center"/>
          </w:tcPr>
          <w:p w14:paraId="028C80E0" w14:textId="77777777" w:rsidR="00D06DDF" w:rsidRPr="00F5172C" w:rsidRDefault="00D06DDF" w:rsidP="00D06DDF">
            <w:pPr>
              <w:spacing w:after="0" w:line="240" w:lineRule="auto"/>
              <w:jc w:val="center"/>
              <w:rPr>
                <w:rFonts w:ascii="Times New Roman" w:hAnsi="Times New Roman"/>
              </w:rPr>
            </w:pPr>
          </w:p>
        </w:tc>
        <w:tc>
          <w:tcPr>
            <w:tcW w:w="1560" w:type="dxa"/>
            <w:vAlign w:val="center"/>
          </w:tcPr>
          <w:p w14:paraId="6338B530" w14:textId="77777777" w:rsidR="00D06DDF" w:rsidRPr="00F5172C" w:rsidRDefault="00D06DDF" w:rsidP="00D06DDF">
            <w:pPr>
              <w:spacing w:after="0" w:line="240" w:lineRule="auto"/>
              <w:jc w:val="center"/>
              <w:rPr>
                <w:rFonts w:ascii="Times New Roman" w:hAnsi="Times New Roman"/>
              </w:rPr>
            </w:pPr>
          </w:p>
        </w:tc>
      </w:tr>
    </w:tbl>
    <w:p w14:paraId="50EDA686" w14:textId="77777777" w:rsidR="00D06DDF" w:rsidRPr="00FA5084" w:rsidRDefault="00D06DDF" w:rsidP="00E31C7B">
      <w:pPr>
        <w:autoSpaceDE w:val="0"/>
        <w:autoSpaceDN w:val="0"/>
        <w:adjustRightInd w:val="0"/>
        <w:spacing w:after="0" w:line="240" w:lineRule="auto"/>
        <w:jc w:val="both"/>
        <w:rPr>
          <w:rFonts w:ascii="Times New Roman" w:hAnsi="Times New Roman"/>
          <w:sz w:val="16"/>
          <w:szCs w:val="16"/>
        </w:rPr>
      </w:pPr>
    </w:p>
    <w:p w14:paraId="73591AB5" w14:textId="77777777" w:rsidR="00FA5084" w:rsidRPr="00F5172C" w:rsidRDefault="00FA5084" w:rsidP="00FA5084">
      <w:pPr>
        <w:autoSpaceDE w:val="0"/>
        <w:autoSpaceDN w:val="0"/>
        <w:adjustRightInd w:val="0"/>
        <w:spacing w:after="0" w:line="240" w:lineRule="auto"/>
        <w:ind w:firstLine="567"/>
        <w:contextualSpacing/>
        <w:jc w:val="both"/>
        <w:rPr>
          <w:rFonts w:ascii="Times New Roman" w:hAnsi="Times New Roman"/>
          <w:sz w:val="24"/>
          <w:szCs w:val="24"/>
        </w:rPr>
      </w:pPr>
      <w:bookmarkStart w:id="1" w:name="_Hlk89700722"/>
      <w:r w:rsidRPr="00F5172C">
        <w:rPr>
          <w:rFonts w:ascii="Times New Roman" w:hAnsi="Times New Roman"/>
          <w:sz w:val="24"/>
          <w:szCs w:val="24"/>
        </w:rPr>
        <w:t>*Подлежит обязательному заполнению в случае заполнения графы «неприменимо».</w:t>
      </w:r>
    </w:p>
    <w:p w14:paraId="3C627AE1" w14:textId="77777777" w:rsidR="00FA5084" w:rsidRPr="00FA5084" w:rsidRDefault="00FA5084" w:rsidP="00FA5084">
      <w:pPr>
        <w:tabs>
          <w:tab w:val="left" w:pos="6870"/>
        </w:tabs>
        <w:spacing w:after="0" w:line="240" w:lineRule="auto"/>
        <w:rPr>
          <w:rFonts w:ascii="Times New Roman" w:hAnsi="Times New Roman"/>
          <w:sz w:val="28"/>
          <w:szCs w:val="28"/>
        </w:rPr>
      </w:pPr>
    </w:p>
    <w:p w14:paraId="2910DD96" w14:textId="77777777" w:rsidR="00FA5084" w:rsidRPr="00F5172C" w:rsidRDefault="00FA5084" w:rsidP="00FA5084">
      <w:pPr>
        <w:tabs>
          <w:tab w:val="left" w:pos="6870"/>
        </w:tabs>
        <w:spacing w:after="0" w:line="240" w:lineRule="auto"/>
        <w:rPr>
          <w:rFonts w:ascii="Times New Roman" w:hAnsi="Times New Roman"/>
          <w:sz w:val="24"/>
          <w:szCs w:val="24"/>
        </w:rPr>
      </w:pPr>
      <w:r w:rsidRPr="00F5172C">
        <w:rPr>
          <w:rFonts w:ascii="Times New Roman" w:hAnsi="Times New Roman"/>
          <w:sz w:val="24"/>
          <w:szCs w:val="24"/>
        </w:rPr>
        <w:t xml:space="preserve">Подпись(и) лица (лиц), проводящего (проводящих) контрольное (надзорное) мероприятие: </w:t>
      </w:r>
    </w:p>
    <w:p w14:paraId="071180CA" w14:textId="77777777" w:rsidR="00FA5084" w:rsidRPr="00FA5084" w:rsidRDefault="00FA5084" w:rsidP="00FA5084">
      <w:pPr>
        <w:tabs>
          <w:tab w:val="left" w:pos="6870"/>
        </w:tabs>
        <w:spacing w:after="0" w:line="240" w:lineRule="auto"/>
        <w:rPr>
          <w:rFonts w:ascii="Times New Roman" w:hAnsi="Times New Roman"/>
          <w:sz w:val="28"/>
          <w:szCs w:val="28"/>
        </w:rPr>
      </w:pPr>
      <w:r w:rsidRPr="00FA5084">
        <w:rPr>
          <w:rFonts w:ascii="Times New Roman" w:hAnsi="Times New Roman"/>
          <w:sz w:val="28"/>
          <w:szCs w:val="28"/>
        </w:rPr>
        <w:t>______________________________                                                                ______________________________</w:t>
      </w:r>
    </w:p>
    <w:p w14:paraId="458668D3" w14:textId="77777777" w:rsidR="00FA5084" w:rsidRPr="00FA5084" w:rsidRDefault="00FA5084" w:rsidP="00FA5084">
      <w:pPr>
        <w:tabs>
          <w:tab w:val="left" w:pos="6870"/>
        </w:tabs>
        <w:spacing w:after="0" w:line="240" w:lineRule="auto"/>
        <w:rPr>
          <w:rFonts w:ascii="Times New Roman" w:hAnsi="Times New Roman"/>
          <w:sz w:val="2"/>
          <w:szCs w:val="2"/>
        </w:rPr>
      </w:pPr>
    </w:p>
    <w:p w14:paraId="50703D45" w14:textId="77777777" w:rsidR="00FA5084" w:rsidRPr="00FA5084" w:rsidRDefault="00FA5084" w:rsidP="00FA5084">
      <w:pPr>
        <w:tabs>
          <w:tab w:val="left" w:pos="8400"/>
        </w:tabs>
        <w:spacing w:after="0" w:line="240" w:lineRule="auto"/>
        <w:rPr>
          <w:rFonts w:ascii="Times New Roman" w:hAnsi="Times New Roman"/>
          <w:sz w:val="20"/>
          <w:szCs w:val="20"/>
        </w:rPr>
      </w:pPr>
      <w:r w:rsidRPr="00FA5084">
        <w:rPr>
          <w:rFonts w:ascii="Times New Roman" w:hAnsi="Times New Roman"/>
          <w:i/>
          <w:sz w:val="20"/>
          <w:szCs w:val="20"/>
        </w:rPr>
        <w:t xml:space="preserve">                       (Должность)</w:t>
      </w:r>
      <w:r w:rsidRPr="00FA5084">
        <w:rPr>
          <w:rFonts w:ascii="Times New Roman" w:hAnsi="Times New Roman"/>
          <w:sz w:val="20"/>
          <w:szCs w:val="20"/>
        </w:rPr>
        <w:t xml:space="preserve">                        </w:t>
      </w:r>
      <w:r w:rsidRPr="00FA5084">
        <w:rPr>
          <w:rFonts w:ascii="Times New Roman" w:hAnsi="Times New Roman"/>
          <w:sz w:val="20"/>
          <w:szCs w:val="20"/>
        </w:rPr>
        <w:tab/>
        <w:t xml:space="preserve">                                      (</w:t>
      </w:r>
      <w:r w:rsidRPr="00FA5084">
        <w:rPr>
          <w:rFonts w:ascii="Times New Roman" w:hAnsi="Times New Roman"/>
          <w:i/>
          <w:sz w:val="20"/>
          <w:szCs w:val="20"/>
        </w:rPr>
        <w:t>Ф.И.О).</w:t>
      </w:r>
    </w:p>
    <w:p w14:paraId="7CEB5901" w14:textId="77777777" w:rsidR="00FA5084" w:rsidRPr="00FA5084" w:rsidRDefault="00FA5084" w:rsidP="00FA5084">
      <w:pPr>
        <w:tabs>
          <w:tab w:val="left" w:pos="6870"/>
        </w:tabs>
        <w:spacing w:after="0" w:line="240" w:lineRule="auto"/>
        <w:rPr>
          <w:rFonts w:ascii="Times New Roman" w:hAnsi="Times New Roman"/>
          <w:sz w:val="20"/>
          <w:szCs w:val="20"/>
        </w:rPr>
      </w:pPr>
      <w:r w:rsidRPr="00FA5084">
        <w:rPr>
          <w:rFonts w:ascii="Times New Roman" w:hAnsi="Times New Roman"/>
          <w:sz w:val="20"/>
          <w:szCs w:val="20"/>
        </w:rPr>
        <w:t xml:space="preserve"> </w:t>
      </w:r>
    </w:p>
    <w:p w14:paraId="6BC26C81" w14:textId="77777777" w:rsidR="00FA5084" w:rsidRPr="00FA5084" w:rsidRDefault="00FA5084" w:rsidP="00FA5084">
      <w:pPr>
        <w:tabs>
          <w:tab w:val="left" w:pos="6870"/>
        </w:tabs>
        <w:spacing w:after="0" w:line="240" w:lineRule="auto"/>
        <w:rPr>
          <w:rFonts w:ascii="Times New Roman" w:hAnsi="Times New Roman"/>
          <w:sz w:val="20"/>
          <w:szCs w:val="20"/>
        </w:rPr>
      </w:pPr>
      <w:r w:rsidRPr="00FA5084">
        <w:rPr>
          <w:rFonts w:ascii="Times New Roman" w:hAnsi="Times New Roman"/>
          <w:sz w:val="24"/>
          <w:szCs w:val="24"/>
        </w:rPr>
        <w:t>“______”       ____________________      20____г.</w:t>
      </w:r>
      <w:r w:rsidRPr="00FA5084">
        <w:rPr>
          <w:rFonts w:ascii="Times New Roman" w:hAnsi="Times New Roman"/>
          <w:sz w:val="20"/>
          <w:szCs w:val="20"/>
        </w:rPr>
        <w:t xml:space="preserve">                                                                            _________________________________________                                             </w:t>
      </w:r>
    </w:p>
    <w:p w14:paraId="1CC97558" w14:textId="77777777" w:rsidR="00FA5084" w:rsidRPr="00FA5084" w:rsidRDefault="00FA5084" w:rsidP="00FA5084">
      <w:pPr>
        <w:tabs>
          <w:tab w:val="left" w:pos="567"/>
          <w:tab w:val="left" w:pos="4935"/>
        </w:tabs>
        <w:spacing w:after="160" w:line="259" w:lineRule="auto"/>
        <w:jc w:val="both"/>
        <w:rPr>
          <w:rFonts w:ascii="Times New Roman" w:hAnsi="Times New Roman"/>
          <w:i/>
          <w:sz w:val="20"/>
          <w:szCs w:val="20"/>
        </w:rPr>
      </w:pPr>
      <w:r w:rsidRPr="00FA5084">
        <w:rPr>
          <w:rFonts w:ascii="Times New Roman" w:hAnsi="Times New Roman"/>
          <w:sz w:val="20"/>
          <w:szCs w:val="20"/>
        </w:rPr>
        <w:t xml:space="preserve">                                 </w:t>
      </w:r>
      <w:r w:rsidRPr="00FA5084">
        <w:rPr>
          <w:rFonts w:ascii="Times New Roman" w:hAnsi="Times New Roman"/>
          <w:sz w:val="20"/>
          <w:szCs w:val="20"/>
        </w:rPr>
        <w:tab/>
        <w:t xml:space="preserve">                                                                                                   </w:t>
      </w:r>
      <w:r w:rsidRPr="00FA5084">
        <w:rPr>
          <w:rFonts w:ascii="Times New Roman" w:hAnsi="Times New Roman"/>
          <w:i/>
          <w:sz w:val="20"/>
          <w:szCs w:val="20"/>
        </w:rPr>
        <w:t>(подпись)</w:t>
      </w:r>
    </w:p>
    <w:p w14:paraId="77A77AC5" w14:textId="77777777" w:rsidR="00FA5084" w:rsidRPr="00F5172C" w:rsidRDefault="00FA5084" w:rsidP="00FA5084">
      <w:pPr>
        <w:tabs>
          <w:tab w:val="left" w:pos="567"/>
        </w:tabs>
        <w:spacing w:after="160" w:line="259" w:lineRule="auto"/>
        <w:jc w:val="both"/>
        <w:rPr>
          <w:rFonts w:ascii="Times New Roman" w:hAnsi="Times New Roman"/>
          <w:sz w:val="24"/>
          <w:szCs w:val="24"/>
        </w:rPr>
      </w:pPr>
      <w:r w:rsidRPr="00F5172C">
        <w:rPr>
          <w:rFonts w:ascii="Times New Roman" w:hAnsi="Times New Roman"/>
          <w:sz w:val="24"/>
          <w:szCs w:val="24"/>
        </w:rPr>
        <w:t>С проверочным листом ознакомлен(а):</w:t>
      </w:r>
    </w:p>
    <w:p w14:paraId="6F1DD48B" w14:textId="77777777" w:rsidR="00FA5084" w:rsidRPr="00FA5084" w:rsidRDefault="00FA5084" w:rsidP="00FA5084">
      <w:pPr>
        <w:tabs>
          <w:tab w:val="left" w:pos="567"/>
        </w:tabs>
        <w:spacing w:after="0" w:line="259" w:lineRule="auto"/>
        <w:jc w:val="both"/>
        <w:rPr>
          <w:rFonts w:ascii="Times New Roman" w:hAnsi="Times New Roman"/>
          <w:sz w:val="24"/>
          <w:szCs w:val="24"/>
        </w:rPr>
      </w:pPr>
      <w:r w:rsidRPr="00FA5084">
        <w:rPr>
          <w:rFonts w:ascii="Times New Roman" w:hAnsi="Times New Roman"/>
          <w:sz w:val="24"/>
          <w:szCs w:val="24"/>
        </w:rPr>
        <w:t>__________________________________________________________________________________</w:t>
      </w:r>
    </w:p>
    <w:p w14:paraId="666FD7CC" w14:textId="77777777" w:rsidR="00FA5084" w:rsidRPr="00FA5084" w:rsidRDefault="00FA5084" w:rsidP="00FA5084">
      <w:pPr>
        <w:tabs>
          <w:tab w:val="left" w:pos="567"/>
        </w:tabs>
        <w:spacing w:after="0" w:line="259" w:lineRule="auto"/>
        <w:jc w:val="center"/>
        <w:rPr>
          <w:rFonts w:ascii="Times New Roman" w:hAnsi="Times New Roman"/>
          <w:i/>
          <w:sz w:val="18"/>
          <w:szCs w:val="18"/>
        </w:rPr>
      </w:pPr>
      <w:r w:rsidRPr="00FA5084">
        <w:rPr>
          <w:rFonts w:ascii="Times New Roman" w:hAnsi="Times New Roman"/>
          <w:i/>
          <w:sz w:val="18"/>
          <w:szCs w:val="18"/>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14:paraId="6BB69E53" w14:textId="77777777" w:rsidR="00FA5084" w:rsidRPr="00FA5084" w:rsidRDefault="00FA5084" w:rsidP="00FA5084">
      <w:pPr>
        <w:tabs>
          <w:tab w:val="left" w:pos="567"/>
        </w:tabs>
        <w:spacing w:after="0" w:line="259" w:lineRule="auto"/>
        <w:jc w:val="center"/>
        <w:rPr>
          <w:rFonts w:ascii="Times New Roman" w:hAnsi="Times New Roman"/>
          <w:i/>
          <w:sz w:val="18"/>
          <w:szCs w:val="18"/>
        </w:rPr>
      </w:pPr>
    </w:p>
    <w:p w14:paraId="57E4C199" w14:textId="77777777" w:rsidR="00FA5084" w:rsidRPr="00FA5084" w:rsidRDefault="00FA5084" w:rsidP="00FA5084">
      <w:pPr>
        <w:tabs>
          <w:tab w:val="left" w:pos="567"/>
        </w:tabs>
        <w:spacing w:after="160" w:line="259" w:lineRule="auto"/>
        <w:jc w:val="both"/>
        <w:rPr>
          <w:rFonts w:ascii="Times New Roman" w:hAnsi="Times New Roman"/>
          <w:sz w:val="24"/>
          <w:szCs w:val="24"/>
        </w:rPr>
      </w:pPr>
      <w:r w:rsidRPr="00FA5084">
        <w:rPr>
          <w:rFonts w:ascii="Times New Roman" w:hAnsi="Times New Roman"/>
          <w:sz w:val="24"/>
          <w:szCs w:val="24"/>
        </w:rPr>
        <w:t>“______”</w:t>
      </w:r>
      <w:r w:rsidRPr="00FA5084">
        <w:rPr>
          <w:rFonts w:ascii="Times New Roman" w:hAnsi="Times New Roman"/>
          <w:sz w:val="24"/>
          <w:szCs w:val="24"/>
        </w:rPr>
        <w:tab/>
        <w:t>____________________</w:t>
      </w:r>
      <w:r w:rsidRPr="00FA5084">
        <w:rPr>
          <w:rFonts w:ascii="Times New Roman" w:hAnsi="Times New Roman"/>
          <w:sz w:val="24"/>
          <w:szCs w:val="24"/>
        </w:rPr>
        <w:tab/>
        <w:t xml:space="preserve">20____г.                                      </w:t>
      </w:r>
      <w:r w:rsidRPr="00FA5084">
        <w:rPr>
          <w:rFonts w:ascii="Times New Roman" w:hAnsi="Times New Roman"/>
          <w:sz w:val="24"/>
          <w:szCs w:val="24"/>
          <w:lang w:val="en-US"/>
        </w:rPr>
        <w:t xml:space="preserve">                  </w:t>
      </w:r>
      <w:r w:rsidRPr="00FA5084">
        <w:rPr>
          <w:rFonts w:ascii="Times New Roman" w:hAnsi="Times New Roman"/>
          <w:sz w:val="24"/>
          <w:szCs w:val="24"/>
        </w:rPr>
        <w:t xml:space="preserve"> _________________________________</w:t>
      </w:r>
    </w:p>
    <w:p w14:paraId="74471C1E" w14:textId="44BAFFC4" w:rsidR="005206BA" w:rsidRPr="005206BA" w:rsidRDefault="00FA5084" w:rsidP="00F5172C">
      <w:pPr>
        <w:tabs>
          <w:tab w:val="left" w:pos="567"/>
        </w:tabs>
        <w:spacing w:after="160" w:line="259" w:lineRule="auto"/>
        <w:jc w:val="both"/>
        <w:rPr>
          <w:rFonts w:ascii="Times New Roman" w:hAnsi="Times New Roman"/>
          <w:i/>
          <w:sz w:val="20"/>
          <w:szCs w:val="20"/>
        </w:rPr>
      </w:pPr>
      <w:r w:rsidRPr="00FA5084">
        <w:rPr>
          <w:rFonts w:ascii="Times New Roman" w:hAnsi="Times New Roman"/>
          <w:sz w:val="24"/>
          <w:szCs w:val="24"/>
        </w:rPr>
        <w:tab/>
      </w:r>
      <w:r w:rsidRPr="00FA5084">
        <w:rPr>
          <w:rFonts w:ascii="Times New Roman" w:hAnsi="Times New Roman"/>
          <w:sz w:val="24"/>
          <w:szCs w:val="24"/>
        </w:rPr>
        <w:tab/>
      </w:r>
      <w:r w:rsidRPr="00FA5084">
        <w:rPr>
          <w:rFonts w:ascii="Times New Roman" w:hAnsi="Times New Roman"/>
          <w:sz w:val="24"/>
          <w:szCs w:val="24"/>
        </w:rPr>
        <w:tab/>
      </w:r>
      <w:r w:rsidRPr="00FA5084">
        <w:rPr>
          <w:rFonts w:ascii="Times New Roman" w:hAnsi="Times New Roman"/>
          <w:sz w:val="24"/>
          <w:szCs w:val="24"/>
        </w:rPr>
        <w:tab/>
      </w:r>
      <w:r w:rsidRPr="00FA5084">
        <w:rPr>
          <w:rFonts w:ascii="Times New Roman" w:hAnsi="Times New Roman"/>
          <w:sz w:val="24"/>
          <w:szCs w:val="24"/>
        </w:rPr>
        <w:tab/>
      </w:r>
      <w:r w:rsidRPr="00FA5084">
        <w:rPr>
          <w:rFonts w:ascii="Times New Roman" w:hAnsi="Times New Roman"/>
          <w:sz w:val="24"/>
          <w:szCs w:val="24"/>
        </w:rPr>
        <w:tab/>
      </w:r>
      <w:r w:rsidRPr="00FA5084">
        <w:rPr>
          <w:rFonts w:ascii="Times New Roman" w:hAnsi="Times New Roman"/>
          <w:sz w:val="24"/>
          <w:szCs w:val="24"/>
        </w:rPr>
        <w:tab/>
      </w:r>
      <w:r w:rsidRPr="00FA5084">
        <w:rPr>
          <w:rFonts w:ascii="Times New Roman" w:hAnsi="Times New Roman"/>
          <w:sz w:val="24"/>
          <w:szCs w:val="24"/>
        </w:rPr>
        <w:tab/>
      </w:r>
      <w:r w:rsidRPr="00FA5084">
        <w:rPr>
          <w:rFonts w:ascii="Times New Roman" w:hAnsi="Times New Roman"/>
          <w:sz w:val="24"/>
          <w:szCs w:val="24"/>
        </w:rPr>
        <w:tab/>
      </w:r>
      <w:r w:rsidRPr="00FA5084">
        <w:rPr>
          <w:rFonts w:ascii="Times New Roman" w:hAnsi="Times New Roman"/>
          <w:sz w:val="24"/>
          <w:szCs w:val="24"/>
        </w:rPr>
        <w:tab/>
        <w:t xml:space="preserve">                                  </w:t>
      </w:r>
      <w:r w:rsidRPr="00FA5084">
        <w:rPr>
          <w:rFonts w:ascii="Times New Roman" w:hAnsi="Times New Roman"/>
          <w:sz w:val="24"/>
          <w:szCs w:val="24"/>
          <w:lang w:val="en-US"/>
        </w:rPr>
        <w:t xml:space="preserve">       </w:t>
      </w:r>
      <w:r w:rsidRPr="00FA5084">
        <w:rPr>
          <w:rFonts w:ascii="Times New Roman" w:hAnsi="Times New Roman"/>
          <w:sz w:val="24"/>
          <w:szCs w:val="24"/>
        </w:rPr>
        <w:t xml:space="preserve"> </w:t>
      </w:r>
      <w:r w:rsidRPr="00FA5084">
        <w:rPr>
          <w:rFonts w:ascii="Times New Roman" w:hAnsi="Times New Roman"/>
          <w:sz w:val="24"/>
          <w:szCs w:val="24"/>
          <w:lang w:val="en-US"/>
        </w:rPr>
        <w:t xml:space="preserve">              </w:t>
      </w:r>
      <w:r w:rsidRPr="00FA5084">
        <w:rPr>
          <w:rFonts w:ascii="Times New Roman" w:hAnsi="Times New Roman"/>
          <w:i/>
          <w:sz w:val="20"/>
          <w:szCs w:val="20"/>
        </w:rPr>
        <w:t>(подпись)</w:t>
      </w:r>
      <w:bookmarkEnd w:id="1"/>
    </w:p>
    <w:sectPr w:rsidR="005206BA" w:rsidRPr="005206BA" w:rsidSect="00F5172C">
      <w:headerReference w:type="default" r:id="rId13"/>
      <w:pgSz w:w="16838" w:h="11906" w:orient="landscape"/>
      <w:pgMar w:top="1559"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1B5ACC" w14:textId="77777777" w:rsidR="00495EF8" w:rsidRDefault="00495EF8" w:rsidP="00F5172C">
      <w:pPr>
        <w:spacing w:after="0" w:line="240" w:lineRule="auto"/>
      </w:pPr>
      <w:r>
        <w:separator/>
      </w:r>
    </w:p>
  </w:endnote>
  <w:endnote w:type="continuationSeparator" w:id="0">
    <w:p w14:paraId="63072A36" w14:textId="77777777" w:rsidR="00495EF8" w:rsidRDefault="00495EF8" w:rsidP="00F5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201"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89E9CB" w14:textId="77777777" w:rsidR="00495EF8" w:rsidRDefault="00495EF8" w:rsidP="00F5172C">
      <w:pPr>
        <w:spacing w:after="0" w:line="240" w:lineRule="auto"/>
      </w:pPr>
      <w:r>
        <w:separator/>
      </w:r>
    </w:p>
  </w:footnote>
  <w:footnote w:type="continuationSeparator" w:id="0">
    <w:p w14:paraId="440FFC57" w14:textId="77777777" w:rsidR="00495EF8" w:rsidRDefault="00495EF8" w:rsidP="00F517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12969"/>
      <w:docPartObj>
        <w:docPartGallery w:val="Page Numbers (Top of Page)"/>
        <w:docPartUnique/>
      </w:docPartObj>
    </w:sdtPr>
    <w:sdtEndPr/>
    <w:sdtContent>
      <w:p w14:paraId="7511960A" w14:textId="651760A9" w:rsidR="00495EF8" w:rsidRDefault="00495EF8">
        <w:pPr>
          <w:pStyle w:val="a8"/>
          <w:jc w:val="center"/>
        </w:pPr>
        <w:r>
          <w:fldChar w:fldCharType="begin"/>
        </w:r>
        <w:r>
          <w:instrText>PAGE   \* MERGEFORMAT</w:instrText>
        </w:r>
        <w:r>
          <w:fldChar w:fldCharType="separate"/>
        </w:r>
        <w:r w:rsidR="00536412">
          <w:rPr>
            <w:noProof/>
          </w:rPr>
          <w:t>2</w:t>
        </w:r>
        <w:r>
          <w:fldChar w:fldCharType="end"/>
        </w:r>
      </w:p>
    </w:sdtContent>
  </w:sdt>
  <w:p w14:paraId="113569F6" w14:textId="77777777" w:rsidR="00495EF8" w:rsidRDefault="00495EF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F78E8"/>
    <w:multiLevelType w:val="hybridMultilevel"/>
    <w:tmpl w:val="3CFE2870"/>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
    <w:nsid w:val="177E03A2"/>
    <w:multiLevelType w:val="hybridMultilevel"/>
    <w:tmpl w:val="3DFC412C"/>
    <w:lvl w:ilvl="0" w:tplc="EA6A8150">
      <w:start w:val="1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8A64DF"/>
    <w:multiLevelType w:val="hybridMultilevel"/>
    <w:tmpl w:val="D10C5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571F42"/>
    <w:multiLevelType w:val="hybridMultilevel"/>
    <w:tmpl w:val="B57849BE"/>
    <w:lvl w:ilvl="0" w:tplc="0419000F">
      <w:start w:val="1"/>
      <w:numFmt w:val="decimal"/>
      <w:lvlText w:val="%1."/>
      <w:lvlJc w:val="left"/>
      <w:pPr>
        <w:ind w:left="644"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4">
    <w:nsid w:val="48232011"/>
    <w:multiLevelType w:val="hybridMultilevel"/>
    <w:tmpl w:val="BC58EE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770E45"/>
    <w:multiLevelType w:val="hybridMultilevel"/>
    <w:tmpl w:val="194022D2"/>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6">
    <w:nsid w:val="67D818E0"/>
    <w:multiLevelType w:val="hybridMultilevel"/>
    <w:tmpl w:val="DEE0DEC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7">
    <w:nsid w:val="7F6A52C0"/>
    <w:multiLevelType w:val="hybridMultilevel"/>
    <w:tmpl w:val="AD7CFFF8"/>
    <w:lvl w:ilvl="0" w:tplc="83503D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5"/>
  </w:num>
  <w:num w:numId="4">
    <w:abstractNumId w:val="6"/>
  </w:num>
  <w:num w:numId="5">
    <w:abstractNumId w:val="7"/>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458"/>
    <w:rsid w:val="0000256C"/>
    <w:rsid w:val="00002AF5"/>
    <w:rsid w:val="00004A52"/>
    <w:rsid w:val="00005011"/>
    <w:rsid w:val="00045B7D"/>
    <w:rsid w:val="00095E96"/>
    <w:rsid w:val="0011209F"/>
    <w:rsid w:val="00147A2B"/>
    <w:rsid w:val="00173577"/>
    <w:rsid w:val="00174CBC"/>
    <w:rsid w:val="00184230"/>
    <w:rsid w:val="00185054"/>
    <w:rsid w:val="001F0670"/>
    <w:rsid w:val="00203FF2"/>
    <w:rsid w:val="00235781"/>
    <w:rsid w:val="002661AB"/>
    <w:rsid w:val="00297C85"/>
    <w:rsid w:val="002A4246"/>
    <w:rsid w:val="002B2226"/>
    <w:rsid w:val="002F28E1"/>
    <w:rsid w:val="00343852"/>
    <w:rsid w:val="00376993"/>
    <w:rsid w:val="003A36D5"/>
    <w:rsid w:val="003B0D75"/>
    <w:rsid w:val="003B184C"/>
    <w:rsid w:val="003B674B"/>
    <w:rsid w:val="003D74D6"/>
    <w:rsid w:val="003E72B7"/>
    <w:rsid w:val="00427824"/>
    <w:rsid w:val="00462B55"/>
    <w:rsid w:val="00486E8F"/>
    <w:rsid w:val="0049032E"/>
    <w:rsid w:val="00495EF8"/>
    <w:rsid w:val="004B7F46"/>
    <w:rsid w:val="004C55D3"/>
    <w:rsid w:val="004C6BF0"/>
    <w:rsid w:val="005019AE"/>
    <w:rsid w:val="005206BA"/>
    <w:rsid w:val="00536412"/>
    <w:rsid w:val="005B0DD7"/>
    <w:rsid w:val="005B3D0A"/>
    <w:rsid w:val="005B427E"/>
    <w:rsid w:val="005D4978"/>
    <w:rsid w:val="005F4AEB"/>
    <w:rsid w:val="00625A5A"/>
    <w:rsid w:val="006474FF"/>
    <w:rsid w:val="0069606E"/>
    <w:rsid w:val="00696356"/>
    <w:rsid w:val="006B05AF"/>
    <w:rsid w:val="006C10B8"/>
    <w:rsid w:val="006E372C"/>
    <w:rsid w:val="006F4A71"/>
    <w:rsid w:val="00735DD5"/>
    <w:rsid w:val="007458C2"/>
    <w:rsid w:val="00786223"/>
    <w:rsid w:val="00790762"/>
    <w:rsid w:val="007963C1"/>
    <w:rsid w:val="007C0B4E"/>
    <w:rsid w:val="007F23AC"/>
    <w:rsid w:val="008F2334"/>
    <w:rsid w:val="008F25AD"/>
    <w:rsid w:val="00946654"/>
    <w:rsid w:val="00957D65"/>
    <w:rsid w:val="00964268"/>
    <w:rsid w:val="00967E8A"/>
    <w:rsid w:val="00976C9B"/>
    <w:rsid w:val="00982D1D"/>
    <w:rsid w:val="00A1415D"/>
    <w:rsid w:val="00A81D5F"/>
    <w:rsid w:val="00A93F35"/>
    <w:rsid w:val="00A95ABB"/>
    <w:rsid w:val="00AA3458"/>
    <w:rsid w:val="00AB5C54"/>
    <w:rsid w:val="00AD2AFA"/>
    <w:rsid w:val="00B0300A"/>
    <w:rsid w:val="00B44309"/>
    <w:rsid w:val="00B54393"/>
    <w:rsid w:val="00BA0653"/>
    <w:rsid w:val="00C026F4"/>
    <w:rsid w:val="00C23AEB"/>
    <w:rsid w:val="00C44BD5"/>
    <w:rsid w:val="00C52612"/>
    <w:rsid w:val="00C54165"/>
    <w:rsid w:val="00C611A3"/>
    <w:rsid w:val="00C710E1"/>
    <w:rsid w:val="00CB78B3"/>
    <w:rsid w:val="00CB7D41"/>
    <w:rsid w:val="00CC53DE"/>
    <w:rsid w:val="00D06DDF"/>
    <w:rsid w:val="00D147C7"/>
    <w:rsid w:val="00D44033"/>
    <w:rsid w:val="00D54D1A"/>
    <w:rsid w:val="00D725B3"/>
    <w:rsid w:val="00D76589"/>
    <w:rsid w:val="00D81709"/>
    <w:rsid w:val="00DA151D"/>
    <w:rsid w:val="00DA35ED"/>
    <w:rsid w:val="00DE07F8"/>
    <w:rsid w:val="00E31C7B"/>
    <w:rsid w:val="00E559A0"/>
    <w:rsid w:val="00E6210D"/>
    <w:rsid w:val="00E823ED"/>
    <w:rsid w:val="00E879F8"/>
    <w:rsid w:val="00EA2115"/>
    <w:rsid w:val="00EB3E6A"/>
    <w:rsid w:val="00EC2628"/>
    <w:rsid w:val="00EC3C19"/>
    <w:rsid w:val="00EE5C87"/>
    <w:rsid w:val="00F16F3A"/>
    <w:rsid w:val="00F26708"/>
    <w:rsid w:val="00F47487"/>
    <w:rsid w:val="00F5172C"/>
    <w:rsid w:val="00F71040"/>
    <w:rsid w:val="00FA5084"/>
    <w:rsid w:val="00FC7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9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45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345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rsid w:val="00AA3458"/>
    <w:rPr>
      <w:color w:val="0000FF"/>
      <w:u w:val="single"/>
    </w:rPr>
  </w:style>
  <w:style w:type="paragraph" w:styleId="a5">
    <w:name w:val="List Paragraph"/>
    <w:basedOn w:val="a"/>
    <w:uiPriority w:val="34"/>
    <w:qFormat/>
    <w:rsid w:val="00AA3458"/>
    <w:pPr>
      <w:ind w:left="720"/>
      <w:contextualSpacing/>
    </w:pPr>
  </w:style>
  <w:style w:type="paragraph" w:styleId="HTML">
    <w:name w:val="HTML Preformatted"/>
    <w:basedOn w:val="a"/>
    <w:link w:val="HTML0"/>
    <w:uiPriority w:val="99"/>
    <w:semiHidden/>
    <w:unhideWhenUsed/>
    <w:rsid w:val="003B1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B184C"/>
    <w:rPr>
      <w:rFonts w:ascii="Courier New" w:eastAsia="Times New Roman" w:hAnsi="Courier New" w:cs="Courier New"/>
      <w:sz w:val="20"/>
      <w:szCs w:val="20"/>
      <w:lang w:eastAsia="ru-RU"/>
    </w:rPr>
  </w:style>
  <w:style w:type="paragraph" w:customStyle="1" w:styleId="Default">
    <w:name w:val="Default"/>
    <w:rsid w:val="00786223"/>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957D6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57D65"/>
    <w:rPr>
      <w:rFonts w:ascii="Segoe UI" w:eastAsia="Calibri" w:hAnsi="Segoe UI" w:cs="Segoe UI"/>
      <w:sz w:val="18"/>
      <w:szCs w:val="18"/>
    </w:rPr>
  </w:style>
  <w:style w:type="paragraph" w:customStyle="1" w:styleId="ConsPlusNonformat">
    <w:name w:val="ConsPlusNonformat"/>
    <w:rsid w:val="00184230"/>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ourier New" w:eastAsia="Times New Roman" w:hAnsi="Courier New" w:cs="Times New Roman"/>
      <w:sz w:val="20"/>
      <w:lang w:eastAsia="ru-RU"/>
    </w:rPr>
  </w:style>
  <w:style w:type="paragraph" w:customStyle="1" w:styleId="ConsNormal">
    <w:name w:val="ConsNormal"/>
    <w:rsid w:val="00184230"/>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pPr>
    <w:rPr>
      <w:rFonts w:ascii="Arial" w:eastAsia="Times New Roman" w:hAnsi="Arial" w:cs="Times New Roman"/>
      <w:sz w:val="20"/>
      <w:lang w:eastAsia="ru-RU"/>
    </w:rPr>
  </w:style>
  <w:style w:type="paragraph" w:customStyle="1" w:styleId="ConsPlusNormal">
    <w:name w:val="ConsPlusNormal"/>
    <w:rsid w:val="00E31C7B"/>
    <w:pPr>
      <w:widowControl w:val="0"/>
      <w:autoSpaceDE w:val="0"/>
      <w:autoSpaceDN w:val="0"/>
      <w:spacing w:after="0" w:line="240" w:lineRule="auto"/>
    </w:pPr>
    <w:rPr>
      <w:rFonts w:ascii="Calibri" w:eastAsia="Times New Roman" w:hAnsi="Calibri" w:cs="Calibri"/>
      <w:szCs w:val="20"/>
      <w:lang w:eastAsia="ru-RU"/>
    </w:rPr>
  </w:style>
  <w:style w:type="paragraph" w:customStyle="1" w:styleId="TableParagraph">
    <w:name w:val="Table Paragraph"/>
    <w:basedOn w:val="a"/>
    <w:uiPriority w:val="1"/>
    <w:qFormat/>
    <w:rsid w:val="00E31C7B"/>
    <w:pPr>
      <w:widowControl w:val="0"/>
      <w:autoSpaceDE w:val="0"/>
      <w:autoSpaceDN w:val="0"/>
      <w:spacing w:after="0" w:line="240" w:lineRule="auto"/>
    </w:pPr>
    <w:rPr>
      <w:rFonts w:ascii="Times New Roman" w:eastAsia="Times New Roman" w:hAnsi="Times New Roman"/>
    </w:rPr>
  </w:style>
  <w:style w:type="paragraph" w:styleId="a8">
    <w:name w:val="header"/>
    <w:basedOn w:val="a"/>
    <w:link w:val="a9"/>
    <w:uiPriority w:val="99"/>
    <w:unhideWhenUsed/>
    <w:rsid w:val="00D06DD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06DDF"/>
    <w:rPr>
      <w:rFonts w:ascii="Calibri" w:eastAsia="Calibri" w:hAnsi="Calibri" w:cs="Times New Roman"/>
    </w:rPr>
  </w:style>
  <w:style w:type="paragraph" w:styleId="aa">
    <w:name w:val="footer"/>
    <w:basedOn w:val="a"/>
    <w:link w:val="ab"/>
    <w:uiPriority w:val="99"/>
    <w:unhideWhenUsed/>
    <w:rsid w:val="00D06DD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06DDF"/>
    <w:rPr>
      <w:rFonts w:ascii="Calibri" w:eastAsia="Calibri" w:hAnsi="Calibri" w:cs="Times New Roman"/>
    </w:rPr>
  </w:style>
  <w:style w:type="table" w:styleId="ac">
    <w:name w:val="Table Grid"/>
    <w:basedOn w:val="a1"/>
    <w:uiPriority w:val="39"/>
    <w:rsid w:val="00976C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45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345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rsid w:val="00AA3458"/>
    <w:rPr>
      <w:color w:val="0000FF"/>
      <w:u w:val="single"/>
    </w:rPr>
  </w:style>
  <w:style w:type="paragraph" w:styleId="a5">
    <w:name w:val="List Paragraph"/>
    <w:basedOn w:val="a"/>
    <w:uiPriority w:val="34"/>
    <w:qFormat/>
    <w:rsid w:val="00AA3458"/>
    <w:pPr>
      <w:ind w:left="720"/>
      <w:contextualSpacing/>
    </w:pPr>
  </w:style>
  <w:style w:type="paragraph" w:styleId="HTML">
    <w:name w:val="HTML Preformatted"/>
    <w:basedOn w:val="a"/>
    <w:link w:val="HTML0"/>
    <w:uiPriority w:val="99"/>
    <w:semiHidden/>
    <w:unhideWhenUsed/>
    <w:rsid w:val="003B1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B184C"/>
    <w:rPr>
      <w:rFonts w:ascii="Courier New" w:eastAsia="Times New Roman" w:hAnsi="Courier New" w:cs="Courier New"/>
      <w:sz w:val="20"/>
      <w:szCs w:val="20"/>
      <w:lang w:eastAsia="ru-RU"/>
    </w:rPr>
  </w:style>
  <w:style w:type="paragraph" w:customStyle="1" w:styleId="Default">
    <w:name w:val="Default"/>
    <w:rsid w:val="00786223"/>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957D6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57D65"/>
    <w:rPr>
      <w:rFonts w:ascii="Segoe UI" w:eastAsia="Calibri" w:hAnsi="Segoe UI" w:cs="Segoe UI"/>
      <w:sz w:val="18"/>
      <w:szCs w:val="18"/>
    </w:rPr>
  </w:style>
  <w:style w:type="paragraph" w:customStyle="1" w:styleId="ConsPlusNonformat">
    <w:name w:val="ConsPlusNonformat"/>
    <w:rsid w:val="00184230"/>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ourier New" w:eastAsia="Times New Roman" w:hAnsi="Courier New" w:cs="Times New Roman"/>
      <w:sz w:val="20"/>
      <w:lang w:eastAsia="ru-RU"/>
    </w:rPr>
  </w:style>
  <w:style w:type="paragraph" w:customStyle="1" w:styleId="ConsNormal">
    <w:name w:val="ConsNormal"/>
    <w:rsid w:val="00184230"/>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pPr>
    <w:rPr>
      <w:rFonts w:ascii="Arial" w:eastAsia="Times New Roman" w:hAnsi="Arial" w:cs="Times New Roman"/>
      <w:sz w:val="20"/>
      <w:lang w:eastAsia="ru-RU"/>
    </w:rPr>
  </w:style>
  <w:style w:type="paragraph" w:customStyle="1" w:styleId="ConsPlusNormal">
    <w:name w:val="ConsPlusNormal"/>
    <w:rsid w:val="00E31C7B"/>
    <w:pPr>
      <w:widowControl w:val="0"/>
      <w:autoSpaceDE w:val="0"/>
      <w:autoSpaceDN w:val="0"/>
      <w:spacing w:after="0" w:line="240" w:lineRule="auto"/>
    </w:pPr>
    <w:rPr>
      <w:rFonts w:ascii="Calibri" w:eastAsia="Times New Roman" w:hAnsi="Calibri" w:cs="Calibri"/>
      <w:szCs w:val="20"/>
      <w:lang w:eastAsia="ru-RU"/>
    </w:rPr>
  </w:style>
  <w:style w:type="paragraph" w:customStyle="1" w:styleId="TableParagraph">
    <w:name w:val="Table Paragraph"/>
    <w:basedOn w:val="a"/>
    <w:uiPriority w:val="1"/>
    <w:qFormat/>
    <w:rsid w:val="00E31C7B"/>
    <w:pPr>
      <w:widowControl w:val="0"/>
      <w:autoSpaceDE w:val="0"/>
      <w:autoSpaceDN w:val="0"/>
      <w:spacing w:after="0" w:line="240" w:lineRule="auto"/>
    </w:pPr>
    <w:rPr>
      <w:rFonts w:ascii="Times New Roman" w:eastAsia="Times New Roman" w:hAnsi="Times New Roman"/>
    </w:rPr>
  </w:style>
  <w:style w:type="paragraph" w:styleId="a8">
    <w:name w:val="header"/>
    <w:basedOn w:val="a"/>
    <w:link w:val="a9"/>
    <w:uiPriority w:val="99"/>
    <w:unhideWhenUsed/>
    <w:rsid w:val="00D06DD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06DDF"/>
    <w:rPr>
      <w:rFonts w:ascii="Calibri" w:eastAsia="Calibri" w:hAnsi="Calibri" w:cs="Times New Roman"/>
    </w:rPr>
  </w:style>
  <w:style w:type="paragraph" w:styleId="aa">
    <w:name w:val="footer"/>
    <w:basedOn w:val="a"/>
    <w:link w:val="ab"/>
    <w:uiPriority w:val="99"/>
    <w:unhideWhenUsed/>
    <w:rsid w:val="00D06DD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06DDF"/>
    <w:rPr>
      <w:rFonts w:ascii="Calibri" w:eastAsia="Calibri" w:hAnsi="Calibri" w:cs="Times New Roman"/>
    </w:rPr>
  </w:style>
  <w:style w:type="table" w:styleId="ac">
    <w:name w:val="Table Grid"/>
    <w:basedOn w:val="a1"/>
    <w:uiPriority w:val="39"/>
    <w:rsid w:val="00976C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65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BC04675D45A7319E48882E58993A482478614DF9C52CBB1E8429029F34B456BF461B0B56CDB7BEQAf4J"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004955B4BA66C8E023CC8307870C90742999640A9BF84F672CF4432D7Fm3R1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04955B4BA66C8E023CC8307870C90742999640A9BF84F672CF4432D7Fm3R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ACBC04675D45A7319E48882E58993A482478614DF9C52CBB1E8429029F34B456BF461B0B56CDB7BEQAf4J"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8614DF9C52CBB1E8429029F34B456BF461B0B56CDB7BEQAf4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38</Pages>
  <Words>10217</Words>
  <Characters>58238</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Раевская</cp:lastModifiedBy>
  <cp:revision>17</cp:revision>
  <cp:lastPrinted>2022-02-22T14:58:00Z</cp:lastPrinted>
  <dcterms:created xsi:type="dcterms:W3CDTF">2022-01-20T14:32:00Z</dcterms:created>
  <dcterms:modified xsi:type="dcterms:W3CDTF">2023-07-10T13:08:00Z</dcterms:modified>
</cp:coreProperties>
</file>